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5F38" w:rsidRPr="00C25CDC" w:rsidRDefault="003B5F38" w:rsidP="003B5F38">
      <w:pPr>
        <w:rPr>
          <w:rFonts w:ascii="Arial" w:hAnsi="Arial" w:cs="Arial"/>
          <w:b/>
        </w:rPr>
      </w:pPr>
      <w:r w:rsidRPr="00C25CDC">
        <w:rPr>
          <w:rFonts w:ascii="Arial" w:hAnsi="Arial" w:cs="Arial"/>
          <w:b/>
        </w:rPr>
        <w:t xml:space="preserve">In the Administrative Court Cardiff </w:t>
      </w:r>
    </w:p>
    <w:p w:rsidR="003B5F38" w:rsidRDefault="003B5F38" w:rsidP="003B5F38">
      <w:pPr>
        <w:jc w:val="right"/>
        <w:rPr>
          <w:rFonts w:ascii="Arial" w:hAnsi="Arial" w:cs="Arial"/>
          <w:b/>
        </w:rPr>
      </w:pPr>
      <w:r>
        <w:rPr>
          <w:rFonts w:ascii="Arial" w:hAnsi="Arial" w:cs="Arial"/>
          <w:b/>
        </w:rPr>
        <w:t>CO/3982/2019</w:t>
      </w:r>
    </w:p>
    <w:p w:rsidR="003B5F38" w:rsidRPr="00C25CDC" w:rsidRDefault="003B5F38" w:rsidP="003B5F38">
      <w:pPr>
        <w:spacing w:line="360" w:lineRule="auto"/>
        <w:rPr>
          <w:rFonts w:ascii="Arial" w:hAnsi="Arial" w:cs="Arial"/>
          <w:b/>
        </w:rPr>
      </w:pPr>
    </w:p>
    <w:p w:rsidR="003B5F38" w:rsidRPr="00C25CDC" w:rsidRDefault="003B5F38" w:rsidP="003B5F38">
      <w:pPr>
        <w:spacing w:line="360" w:lineRule="auto"/>
        <w:jc w:val="center"/>
        <w:rPr>
          <w:rFonts w:ascii="Arial" w:hAnsi="Arial" w:cs="Arial"/>
          <w:b/>
        </w:rPr>
      </w:pPr>
      <w:r w:rsidRPr="00C25CDC">
        <w:rPr>
          <w:rFonts w:ascii="Arial" w:hAnsi="Arial" w:cs="Arial"/>
          <w:b/>
        </w:rPr>
        <w:t>Maurice John Kirk</w:t>
      </w:r>
    </w:p>
    <w:p w:rsidR="003B5F38" w:rsidRPr="00C25CDC" w:rsidRDefault="003B5F38" w:rsidP="003B5F38">
      <w:pPr>
        <w:spacing w:line="360" w:lineRule="auto"/>
        <w:jc w:val="right"/>
        <w:rPr>
          <w:rFonts w:ascii="Arial" w:hAnsi="Arial" w:cs="Arial"/>
          <w:b/>
        </w:rPr>
      </w:pPr>
      <w:r w:rsidRPr="00C25CDC">
        <w:rPr>
          <w:rFonts w:ascii="Arial" w:hAnsi="Arial" w:cs="Arial"/>
          <w:b/>
        </w:rPr>
        <w:t>Claimant</w:t>
      </w:r>
    </w:p>
    <w:p w:rsidR="003B5F38" w:rsidRPr="00C25CDC" w:rsidRDefault="003B5F38" w:rsidP="003B5F38">
      <w:pPr>
        <w:spacing w:line="360" w:lineRule="auto"/>
        <w:jc w:val="center"/>
        <w:rPr>
          <w:rFonts w:ascii="Arial" w:hAnsi="Arial" w:cs="Arial"/>
          <w:b/>
        </w:rPr>
      </w:pPr>
    </w:p>
    <w:p w:rsidR="003B5F38" w:rsidRPr="00C25CDC" w:rsidRDefault="003B5F38" w:rsidP="003B5F38">
      <w:pPr>
        <w:spacing w:line="360" w:lineRule="auto"/>
        <w:jc w:val="center"/>
        <w:rPr>
          <w:rFonts w:ascii="Arial" w:hAnsi="Arial" w:cs="Arial"/>
          <w:b/>
        </w:rPr>
      </w:pPr>
      <w:r w:rsidRPr="00C25CDC">
        <w:rPr>
          <w:rFonts w:ascii="Arial" w:hAnsi="Arial" w:cs="Arial"/>
          <w:b/>
        </w:rPr>
        <w:t>And</w:t>
      </w:r>
    </w:p>
    <w:p w:rsidR="003B5F38" w:rsidRPr="00C25CDC" w:rsidRDefault="003B5F38" w:rsidP="003B5F38">
      <w:pPr>
        <w:spacing w:line="360" w:lineRule="auto"/>
        <w:jc w:val="center"/>
        <w:rPr>
          <w:rFonts w:ascii="Arial" w:hAnsi="Arial" w:cs="Arial"/>
          <w:b/>
        </w:rPr>
      </w:pPr>
    </w:p>
    <w:p w:rsidR="003B5F38" w:rsidRPr="00C25CDC" w:rsidRDefault="003B5F38" w:rsidP="003B5F38">
      <w:pPr>
        <w:spacing w:line="360" w:lineRule="auto"/>
        <w:jc w:val="center"/>
        <w:rPr>
          <w:rFonts w:ascii="Arial" w:hAnsi="Arial" w:cs="Arial"/>
          <w:b/>
        </w:rPr>
      </w:pPr>
    </w:p>
    <w:p w:rsidR="003B5F38" w:rsidRPr="00C25CDC" w:rsidRDefault="003B5F38" w:rsidP="003B5F38">
      <w:pPr>
        <w:spacing w:line="360" w:lineRule="auto"/>
        <w:jc w:val="center"/>
        <w:rPr>
          <w:rFonts w:ascii="Arial" w:hAnsi="Arial" w:cs="Arial"/>
          <w:b/>
        </w:rPr>
      </w:pPr>
      <w:r w:rsidRPr="00C25CDC">
        <w:rPr>
          <w:rFonts w:ascii="Arial" w:hAnsi="Arial" w:cs="Arial"/>
          <w:b/>
        </w:rPr>
        <w:t>G4S and Others (MAPPA Multi Agency Partners)</w:t>
      </w:r>
    </w:p>
    <w:p w:rsidR="003B5F38" w:rsidRPr="00C25CDC" w:rsidRDefault="003B5F38" w:rsidP="003B5F38">
      <w:pPr>
        <w:spacing w:line="360" w:lineRule="auto"/>
        <w:jc w:val="right"/>
        <w:rPr>
          <w:rFonts w:ascii="Arial" w:hAnsi="Arial" w:cs="Arial"/>
          <w:b/>
        </w:rPr>
      </w:pPr>
      <w:r w:rsidRPr="00C25CDC">
        <w:rPr>
          <w:rFonts w:ascii="Arial" w:hAnsi="Arial" w:cs="Arial"/>
          <w:b/>
        </w:rPr>
        <w:t>Defendant(s)</w:t>
      </w:r>
    </w:p>
    <w:p w:rsidR="003B5F38" w:rsidRPr="00C25CDC" w:rsidRDefault="003B5F38" w:rsidP="003B5F38">
      <w:pPr>
        <w:spacing w:line="360" w:lineRule="auto"/>
        <w:rPr>
          <w:rFonts w:ascii="Arial" w:hAnsi="Arial" w:cs="Arial"/>
          <w:b/>
        </w:rPr>
      </w:pPr>
    </w:p>
    <w:p w:rsidR="003B5F38" w:rsidRDefault="003B5F38" w:rsidP="003B5F38">
      <w:pPr>
        <w:spacing w:line="360" w:lineRule="auto"/>
        <w:jc w:val="center"/>
        <w:rPr>
          <w:rFonts w:ascii="Arial" w:hAnsi="Arial" w:cs="Arial"/>
          <w:b/>
        </w:rPr>
      </w:pPr>
      <w:r w:rsidRPr="00C25CDC">
        <w:rPr>
          <w:rFonts w:ascii="Arial" w:hAnsi="Arial" w:cs="Arial"/>
          <w:b/>
        </w:rPr>
        <w:t xml:space="preserve">Application for Judicial Review </w:t>
      </w:r>
    </w:p>
    <w:p w:rsidR="003B5F38" w:rsidRDefault="003B5F38" w:rsidP="003B5F38">
      <w:pPr>
        <w:spacing w:line="360" w:lineRule="auto"/>
        <w:jc w:val="center"/>
        <w:rPr>
          <w:rFonts w:ascii="Arial" w:hAnsi="Arial" w:cs="Arial"/>
          <w:b/>
        </w:rPr>
      </w:pPr>
      <w:proofErr w:type="gramStart"/>
      <w:r w:rsidRPr="00C25CDC">
        <w:rPr>
          <w:rFonts w:ascii="Arial" w:hAnsi="Arial" w:cs="Arial"/>
          <w:b/>
        </w:rPr>
        <w:t>to</w:t>
      </w:r>
      <w:proofErr w:type="gramEnd"/>
      <w:r w:rsidRPr="00C25CDC">
        <w:rPr>
          <w:rFonts w:ascii="Arial" w:hAnsi="Arial" w:cs="Arial"/>
          <w:b/>
        </w:rPr>
        <w:t xml:space="preserve"> Order the return of possessions including legal papers </w:t>
      </w:r>
    </w:p>
    <w:p w:rsidR="003B5F38" w:rsidRPr="00C25CDC" w:rsidRDefault="003B5F38" w:rsidP="003B5F38">
      <w:pPr>
        <w:spacing w:line="360" w:lineRule="auto"/>
        <w:jc w:val="center"/>
        <w:rPr>
          <w:rFonts w:ascii="Arial" w:hAnsi="Arial" w:cs="Arial"/>
          <w:b/>
        </w:rPr>
      </w:pPr>
      <w:proofErr w:type="gramStart"/>
      <w:r w:rsidRPr="00C25CDC">
        <w:rPr>
          <w:rFonts w:ascii="Arial" w:hAnsi="Arial" w:cs="Arial"/>
          <w:b/>
        </w:rPr>
        <w:t>held</w:t>
      </w:r>
      <w:proofErr w:type="gramEnd"/>
      <w:r w:rsidRPr="00C25CDC">
        <w:rPr>
          <w:rFonts w:ascii="Arial" w:hAnsi="Arial" w:cs="Arial"/>
          <w:b/>
        </w:rPr>
        <w:t xml:space="preserve"> by G4S from when the Claimant was at HMP </w:t>
      </w:r>
      <w:proofErr w:type="spellStart"/>
      <w:r w:rsidRPr="00C25CDC">
        <w:rPr>
          <w:rFonts w:ascii="Arial" w:hAnsi="Arial" w:cs="Arial"/>
          <w:b/>
        </w:rPr>
        <w:t>Parc</w:t>
      </w:r>
      <w:proofErr w:type="spellEnd"/>
    </w:p>
    <w:p w:rsidR="003B5F38" w:rsidRDefault="003B5F38" w:rsidP="003B5F38">
      <w:pPr>
        <w:spacing w:line="360" w:lineRule="auto"/>
        <w:rPr>
          <w:rFonts w:ascii="Arial" w:hAnsi="Arial" w:cs="Arial"/>
        </w:rPr>
      </w:pPr>
    </w:p>
    <w:p w:rsidR="003B5F38" w:rsidRPr="00C25CDC" w:rsidRDefault="003B5F38" w:rsidP="003B5F38">
      <w:pPr>
        <w:spacing w:line="360" w:lineRule="auto"/>
        <w:rPr>
          <w:rFonts w:ascii="Arial" w:hAnsi="Arial" w:cs="Arial"/>
          <w:b/>
        </w:rPr>
      </w:pPr>
      <w:r w:rsidRPr="00C25CDC">
        <w:rPr>
          <w:rFonts w:ascii="Arial" w:hAnsi="Arial" w:cs="Arial"/>
          <w:b/>
        </w:rPr>
        <w:t xml:space="preserve">Grounds for Claim </w:t>
      </w:r>
    </w:p>
    <w:p w:rsidR="003B5F38" w:rsidRPr="00C25CDC" w:rsidRDefault="003B5F38" w:rsidP="003B5F38">
      <w:pPr>
        <w:spacing w:line="360" w:lineRule="auto"/>
        <w:rPr>
          <w:rFonts w:ascii="Arial" w:hAnsi="Arial" w:cs="Arial"/>
        </w:rPr>
      </w:pPr>
    </w:p>
    <w:p w:rsidR="003B5F38" w:rsidRPr="00C25CDC" w:rsidRDefault="003B5F38" w:rsidP="003B5F38">
      <w:pPr>
        <w:numPr>
          <w:ilvl w:val="0"/>
          <w:numId w:val="1"/>
        </w:numPr>
        <w:spacing w:line="360" w:lineRule="auto"/>
        <w:rPr>
          <w:rFonts w:ascii="Arial" w:hAnsi="Arial" w:cs="Arial"/>
        </w:rPr>
      </w:pPr>
      <w:r w:rsidRPr="00C25CDC">
        <w:rPr>
          <w:rFonts w:ascii="Arial" w:hAnsi="Arial" w:cs="Arial"/>
        </w:rPr>
        <w:t xml:space="preserve">On the 24 January 2020 HHJ Keyser asked that the </w:t>
      </w:r>
      <w:r>
        <w:rPr>
          <w:rFonts w:ascii="Arial" w:hAnsi="Arial" w:cs="Arial"/>
        </w:rPr>
        <w:t xml:space="preserve">Claimant </w:t>
      </w:r>
      <w:r w:rsidRPr="00C25CDC">
        <w:rPr>
          <w:rFonts w:ascii="Arial" w:hAnsi="Arial" w:cs="Arial"/>
        </w:rPr>
        <w:t>re</w:t>
      </w:r>
      <w:r>
        <w:rPr>
          <w:rFonts w:ascii="Arial" w:hAnsi="Arial" w:cs="Arial"/>
        </w:rPr>
        <w:t xml:space="preserve">-serve this </w:t>
      </w:r>
      <w:r w:rsidRPr="00C25CDC">
        <w:rPr>
          <w:rFonts w:ascii="Arial" w:hAnsi="Arial" w:cs="Arial"/>
        </w:rPr>
        <w:t xml:space="preserve">Application be </w:t>
      </w:r>
      <w:r>
        <w:rPr>
          <w:rFonts w:ascii="Arial" w:hAnsi="Arial" w:cs="Arial"/>
        </w:rPr>
        <w:t>on the Court and D</w:t>
      </w:r>
      <w:r w:rsidRPr="00C25CDC">
        <w:rPr>
          <w:rFonts w:ascii="Arial" w:hAnsi="Arial" w:cs="Arial"/>
        </w:rPr>
        <w:t xml:space="preserve">efendant(s) where the Claimant understands </w:t>
      </w:r>
      <w:r>
        <w:rPr>
          <w:rFonts w:ascii="Arial" w:hAnsi="Arial" w:cs="Arial"/>
        </w:rPr>
        <w:t xml:space="preserve">all Defendant(s) </w:t>
      </w:r>
      <w:r w:rsidRPr="00C25CDC">
        <w:rPr>
          <w:rFonts w:ascii="Arial" w:hAnsi="Arial" w:cs="Arial"/>
        </w:rPr>
        <w:t>are</w:t>
      </w:r>
      <w:r>
        <w:rPr>
          <w:rFonts w:ascii="Arial" w:hAnsi="Arial" w:cs="Arial"/>
        </w:rPr>
        <w:t xml:space="preserve"> represented by Counsel Mr Christian Howells of </w:t>
      </w:r>
      <w:smartTag w:uri="urn:schemas-microsoft-com:office:smarttags" w:element="Street">
        <w:smartTag w:uri="urn:schemas-microsoft-com:office:smarttags" w:element="address">
          <w:r>
            <w:rPr>
              <w:rFonts w:ascii="Arial" w:hAnsi="Arial" w:cs="Arial"/>
            </w:rPr>
            <w:t>30 Park Place</w:t>
          </w:r>
        </w:smartTag>
      </w:smartTag>
      <w:r>
        <w:rPr>
          <w:rFonts w:ascii="Arial" w:hAnsi="Arial" w:cs="Arial"/>
        </w:rPr>
        <w:t xml:space="preserve">. The Clerk at </w:t>
      </w:r>
      <w:smartTag w:uri="urn:schemas-microsoft-com:office:smarttags" w:element="Street">
        <w:smartTag w:uri="urn:schemas-microsoft-com:office:smarttags" w:element="address">
          <w:r>
            <w:rPr>
              <w:rFonts w:ascii="Arial" w:hAnsi="Arial" w:cs="Arial"/>
            </w:rPr>
            <w:t>30 Park Place</w:t>
          </w:r>
        </w:smartTag>
      </w:smartTag>
      <w:r>
        <w:rPr>
          <w:rFonts w:ascii="Arial" w:hAnsi="Arial" w:cs="Arial"/>
        </w:rPr>
        <w:t xml:space="preserve"> tells the Claimant to serve on Dolmans. </w:t>
      </w:r>
    </w:p>
    <w:p w:rsidR="003B5F38" w:rsidRPr="00C25CDC" w:rsidRDefault="003B5F38" w:rsidP="003B5F38">
      <w:pPr>
        <w:spacing w:line="360" w:lineRule="auto"/>
        <w:ind w:left="360"/>
        <w:rPr>
          <w:rFonts w:ascii="Arial" w:hAnsi="Arial" w:cs="Arial"/>
        </w:rPr>
      </w:pPr>
    </w:p>
    <w:p w:rsidR="003B5F38" w:rsidRPr="00C25CDC" w:rsidRDefault="003B5F38" w:rsidP="003B5F38">
      <w:pPr>
        <w:numPr>
          <w:ilvl w:val="0"/>
          <w:numId w:val="1"/>
        </w:numPr>
        <w:spacing w:line="360" w:lineRule="auto"/>
        <w:rPr>
          <w:rFonts w:ascii="Arial" w:hAnsi="Arial" w:cs="Arial"/>
        </w:rPr>
      </w:pPr>
      <w:r w:rsidRPr="00C25CDC">
        <w:rPr>
          <w:rFonts w:ascii="Arial" w:hAnsi="Arial" w:cs="Arial"/>
        </w:rPr>
        <w:t xml:space="preserve">There could be two ways of approaching the background. A simple version is G4S have the possession and legal papers belonging to the Claimant and need to hand </w:t>
      </w:r>
      <w:proofErr w:type="gramStart"/>
      <w:r w:rsidRPr="00C25CDC">
        <w:rPr>
          <w:rFonts w:ascii="Arial" w:hAnsi="Arial" w:cs="Arial"/>
        </w:rPr>
        <w:t>them</w:t>
      </w:r>
      <w:proofErr w:type="gramEnd"/>
      <w:r w:rsidRPr="00C25CDC">
        <w:rPr>
          <w:rFonts w:ascii="Arial" w:hAnsi="Arial" w:cs="Arial"/>
        </w:rPr>
        <w:t xml:space="preserve"> back. While G4S do not respond and remain silent. Therefore unless possessions and papers are returned a Judicial Review to Order their return would seem appropriate   </w:t>
      </w:r>
    </w:p>
    <w:p w:rsidR="003B5F38" w:rsidRPr="00C25CDC"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sidRPr="00C25CDC">
        <w:rPr>
          <w:rFonts w:ascii="Arial" w:hAnsi="Arial" w:cs="Arial"/>
        </w:rPr>
        <w:t xml:space="preserve">The more complex is that G4S make decisions as a part of a </w:t>
      </w:r>
      <w:proofErr w:type="spellStart"/>
      <w:r w:rsidRPr="00C25CDC">
        <w:rPr>
          <w:rFonts w:ascii="Arial" w:hAnsi="Arial" w:cs="Arial"/>
        </w:rPr>
        <w:t>multi agency</w:t>
      </w:r>
      <w:proofErr w:type="spellEnd"/>
      <w:r w:rsidRPr="00C25CDC">
        <w:rPr>
          <w:rFonts w:ascii="Arial" w:hAnsi="Arial" w:cs="Arial"/>
        </w:rPr>
        <w:t xml:space="preserve"> approach and that multi agency </w:t>
      </w:r>
      <w:proofErr w:type="gramStart"/>
      <w:r w:rsidRPr="00C25CDC">
        <w:rPr>
          <w:rFonts w:ascii="Arial" w:hAnsi="Arial" w:cs="Arial"/>
        </w:rPr>
        <w:t>parties</w:t>
      </w:r>
      <w:proofErr w:type="gramEnd"/>
      <w:r w:rsidRPr="00C25CDC">
        <w:rPr>
          <w:rFonts w:ascii="Arial" w:hAnsi="Arial" w:cs="Arial"/>
        </w:rPr>
        <w:t xml:space="preserve"> act with malice due to Police and Dr Roger Thomas of Caswell Clinic are trying to harm the Claimant to thwart civil claims that may expose their and their colleagues wrongdoing.</w:t>
      </w:r>
      <w:r>
        <w:rPr>
          <w:rFonts w:ascii="Arial" w:hAnsi="Arial" w:cs="Arial"/>
        </w:rPr>
        <w:t xml:space="preserve"> The Claimant tries to help the Court by being brief and avoiding the more complex detail at this stage. </w:t>
      </w:r>
    </w:p>
    <w:p w:rsidR="003B5F38" w:rsidRDefault="003B5F38" w:rsidP="003B5F38">
      <w:pPr>
        <w:spacing w:line="360" w:lineRule="auto"/>
        <w:rPr>
          <w:rFonts w:ascii="Arial" w:hAnsi="Arial" w:cs="Arial"/>
        </w:rPr>
      </w:pPr>
    </w:p>
    <w:p w:rsidR="003B5F38" w:rsidRPr="00C25CDC" w:rsidRDefault="003B5F38" w:rsidP="003B5F38">
      <w:pPr>
        <w:spacing w:line="360" w:lineRule="auto"/>
        <w:rPr>
          <w:rFonts w:ascii="Arial" w:hAnsi="Arial" w:cs="Arial"/>
          <w:b/>
        </w:rPr>
      </w:pPr>
      <w:r w:rsidRPr="00C25CDC">
        <w:rPr>
          <w:rFonts w:ascii="Arial" w:hAnsi="Arial" w:cs="Arial"/>
        </w:rPr>
        <w:t xml:space="preserve"> </w:t>
      </w:r>
      <w:r w:rsidRPr="00C25CDC">
        <w:rPr>
          <w:rFonts w:ascii="Arial" w:hAnsi="Arial" w:cs="Arial"/>
          <w:b/>
        </w:rPr>
        <w:t>The Simple Background and Facts</w:t>
      </w:r>
    </w:p>
    <w:p w:rsidR="003B5F38" w:rsidRPr="00C25CDC"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I</w:t>
      </w:r>
      <w:r w:rsidRPr="00C25CDC">
        <w:rPr>
          <w:rFonts w:ascii="Arial" w:hAnsi="Arial" w:cs="Arial"/>
        </w:rPr>
        <w:t xml:space="preserve">n </w:t>
      </w:r>
      <w:r>
        <w:rPr>
          <w:rFonts w:ascii="Arial" w:hAnsi="Arial" w:cs="Arial"/>
        </w:rPr>
        <w:t>2018/</w:t>
      </w:r>
      <w:r w:rsidRPr="00C25CDC">
        <w:rPr>
          <w:rFonts w:ascii="Arial" w:hAnsi="Arial" w:cs="Arial"/>
        </w:rPr>
        <w:t xml:space="preserve">19 possessions including legal papers were confiscated from the Claimant by G4S who at the material times controlled HMP </w:t>
      </w:r>
      <w:proofErr w:type="spellStart"/>
      <w:r w:rsidRPr="00C25CDC">
        <w:rPr>
          <w:rFonts w:ascii="Arial" w:hAnsi="Arial" w:cs="Arial"/>
        </w:rPr>
        <w:t>Parc</w:t>
      </w:r>
      <w:proofErr w:type="spellEnd"/>
      <w:r>
        <w:rPr>
          <w:rFonts w:ascii="Arial" w:hAnsi="Arial" w:cs="Arial"/>
        </w:rPr>
        <w:t xml:space="preserve">. </w:t>
      </w:r>
    </w:p>
    <w:p w:rsidR="003B5F38" w:rsidRDefault="003B5F38" w:rsidP="003B5F38">
      <w:pPr>
        <w:spacing w:line="360" w:lineRule="auto"/>
        <w:ind w:left="360"/>
        <w:rPr>
          <w:rFonts w:ascii="Arial" w:hAnsi="Arial" w:cs="Arial"/>
        </w:rPr>
      </w:pPr>
    </w:p>
    <w:p w:rsidR="003B5F38" w:rsidRPr="00C25CDC" w:rsidRDefault="003B5F38" w:rsidP="003B5F38">
      <w:pPr>
        <w:numPr>
          <w:ilvl w:val="0"/>
          <w:numId w:val="1"/>
        </w:numPr>
        <w:spacing w:line="360" w:lineRule="auto"/>
        <w:rPr>
          <w:rFonts w:ascii="Arial" w:hAnsi="Arial" w:cs="Arial"/>
        </w:rPr>
      </w:pPr>
      <w:r>
        <w:rPr>
          <w:rFonts w:ascii="Arial" w:hAnsi="Arial" w:cs="Arial"/>
        </w:rPr>
        <w:t>Although initial decisions were made to confiscate possessions and legal papers, there were also additional decisions that are now made as of 1</w:t>
      </w:r>
      <w:r w:rsidRPr="00DA2080">
        <w:rPr>
          <w:rFonts w:ascii="Arial" w:hAnsi="Arial" w:cs="Arial"/>
          <w:vertAlign w:val="superscript"/>
        </w:rPr>
        <w:t>st</w:t>
      </w:r>
      <w:r>
        <w:rPr>
          <w:rFonts w:ascii="Arial" w:hAnsi="Arial" w:cs="Arial"/>
        </w:rPr>
        <w:t xml:space="preserve"> November 2019 and to the present to refuse to return possessions and legal papers. </w:t>
      </w:r>
    </w:p>
    <w:p w:rsidR="003B5F38" w:rsidRPr="00C25CDC" w:rsidRDefault="003B5F38" w:rsidP="003B5F38">
      <w:pPr>
        <w:spacing w:line="360" w:lineRule="auto"/>
        <w:ind w:left="360"/>
        <w:rPr>
          <w:rFonts w:ascii="Arial" w:hAnsi="Arial" w:cs="Arial"/>
        </w:rPr>
      </w:pPr>
    </w:p>
    <w:p w:rsidR="003B5F38" w:rsidRPr="00C25CDC" w:rsidRDefault="003B5F38" w:rsidP="003B5F38">
      <w:pPr>
        <w:numPr>
          <w:ilvl w:val="0"/>
          <w:numId w:val="1"/>
        </w:numPr>
        <w:spacing w:line="360" w:lineRule="auto"/>
        <w:rPr>
          <w:rFonts w:ascii="Arial" w:hAnsi="Arial" w:cs="Arial"/>
        </w:rPr>
      </w:pPr>
      <w:r w:rsidRPr="00C25CDC">
        <w:rPr>
          <w:rFonts w:ascii="Arial" w:hAnsi="Arial" w:cs="Arial"/>
        </w:rPr>
        <w:t xml:space="preserve">Unknown to the Claimant, </w:t>
      </w:r>
      <w:r>
        <w:rPr>
          <w:rFonts w:ascii="Arial" w:hAnsi="Arial" w:cs="Arial"/>
        </w:rPr>
        <w:t>hi</w:t>
      </w:r>
      <w:r w:rsidRPr="00C25CDC">
        <w:rPr>
          <w:rFonts w:ascii="Arial" w:hAnsi="Arial" w:cs="Arial"/>
        </w:rPr>
        <w:t xml:space="preserve">s sister Celia </w:t>
      </w:r>
      <w:proofErr w:type="spellStart"/>
      <w:r w:rsidRPr="00C25CDC">
        <w:rPr>
          <w:rFonts w:ascii="Arial" w:hAnsi="Arial" w:cs="Arial"/>
        </w:rPr>
        <w:t>Juene</w:t>
      </w:r>
      <w:proofErr w:type="spellEnd"/>
      <w:r w:rsidRPr="00C25CDC">
        <w:rPr>
          <w:rFonts w:ascii="Arial" w:hAnsi="Arial" w:cs="Arial"/>
        </w:rPr>
        <w:t xml:space="preserve"> had been told by Probation on 31 October 2019</w:t>
      </w:r>
      <w:r>
        <w:rPr>
          <w:rFonts w:ascii="Arial" w:hAnsi="Arial" w:cs="Arial"/>
        </w:rPr>
        <w:t>,</w:t>
      </w:r>
      <w:r w:rsidRPr="00C25CDC">
        <w:rPr>
          <w:rFonts w:ascii="Arial" w:hAnsi="Arial" w:cs="Arial"/>
        </w:rPr>
        <w:t xml:space="preserve"> an unclear account of how the Claimant would be released from HMP </w:t>
      </w:r>
      <w:proofErr w:type="spellStart"/>
      <w:r w:rsidRPr="00C25CDC">
        <w:rPr>
          <w:rFonts w:ascii="Arial" w:hAnsi="Arial" w:cs="Arial"/>
        </w:rPr>
        <w:t>Parc</w:t>
      </w:r>
      <w:proofErr w:type="spellEnd"/>
      <w:r w:rsidRPr="00C25CDC">
        <w:rPr>
          <w:rFonts w:ascii="Arial" w:hAnsi="Arial" w:cs="Arial"/>
        </w:rPr>
        <w:t xml:space="preserve"> early on the 1 November 2019</w:t>
      </w:r>
      <w:r>
        <w:rPr>
          <w:rFonts w:ascii="Arial" w:hAnsi="Arial" w:cs="Arial"/>
        </w:rPr>
        <w:t>.</w:t>
      </w:r>
      <w:r w:rsidRPr="00C25CDC">
        <w:rPr>
          <w:rFonts w:ascii="Arial" w:hAnsi="Arial" w:cs="Arial"/>
        </w:rPr>
        <w:t xml:space="preserve"> </w:t>
      </w:r>
      <w:r>
        <w:rPr>
          <w:rFonts w:ascii="Arial" w:hAnsi="Arial" w:cs="Arial"/>
        </w:rPr>
        <w:t>A</w:t>
      </w:r>
      <w:r w:rsidRPr="00C25CDC">
        <w:rPr>
          <w:rFonts w:ascii="Arial" w:hAnsi="Arial" w:cs="Arial"/>
        </w:rPr>
        <w:t xml:space="preserve">nd that </w:t>
      </w:r>
      <w:r>
        <w:rPr>
          <w:rFonts w:ascii="Arial" w:hAnsi="Arial" w:cs="Arial"/>
        </w:rPr>
        <w:t>t</w:t>
      </w:r>
      <w:r w:rsidRPr="00C25CDC">
        <w:rPr>
          <w:rFonts w:ascii="Arial" w:hAnsi="Arial" w:cs="Arial"/>
        </w:rPr>
        <w:t xml:space="preserve">he </w:t>
      </w:r>
      <w:r>
        <w:rPr>
          <w:rFonts w:ascii="Arial" w:hAnsi="Arial" w:cs="Arial"/>
        </w:rPr>
        <w:t xml:space="preserve">Claimant </w:t>
      </w:r>
      <w:r w:rsidRPr="00C25CDC">
        <w:rPr>
          <w:rFonts w:ascii="Arial" w:hAnsi="Arial" w:cs="Arial"/>
        </w:rPr>
        <w:t xml:space="preserve">must </w:t>
      </w:r>
      <w:r>
        <w:rPr>
          <w:rFonts w:ascii="Arial" w:hAnsi="Arial" w:cs="Arial"/>
        </w:rPr>
        <w:t xml:space="preserve">as a part of licence conditions, </w:t>
      </w:r>
      <w:r w:rsidRPr="00C25CDC">
        <w:rPr>
          <w:rFonts w:ascii="Arial" w:hAnsi="Arial" w:cs="Arial"/>
        </w:rPr>
        <w:t xml:space="preserve">immediately travel to </w:t>
      </w:r>
      <w:smartTag w:uri="urn:schemas-microsoft-com:office:smarttags" w:element="City">
        <w:smartTag w:uri="urn:schemas-microsoft-com:office:smarttags" w:element="place">
          <w:r w:rsidRPr="00C25CDC">
            <w:rPr>
              <w:rFonts w:ascii="Arial" w:hAnsi="Arial" w:cs="Arial"/>
            </w:rPr>
            <w:t>Taunton</w:t>
          </w:r>
        </w:smartTag>
      </w:smartTag>
      <w:r w:rsidRPr="00C25CDC">
        <w:rPr>
          <w:rFonts w:ascii="Arial" w:hAnsi="Arial" w:cs="Arial"/>
        </w:rPr>
        <w:t xml:space="preserve"> to meet a probation officer there</w:t>
      </w:r>
      <w:r>
        <w:rPr>
          <w:rFonts w:ascii="Arial" w:hAnsi="Arial" w:cs="Arial"/>
        </w:rPr>
        <w:t xml:space="preserve"> by that afternoon</w:t>
      </w:r>
      <w:r w:rsidRPr="00C25CDC">
        <w:rPr>
          <w:rFonts w:ascii="Arial" w:hAnsi="Arial" w:cs="Arial"/>
        </w:rPr>
        <w:t xml:space="preserve">. </w:t>
      </w:r>
    </w:p>
    <w:p w:rsidR="003B5F38" w:rsidRPr="00C25CDC" w:rsidRDefault="003B5F38" w:rsidP="003B5F38">
      <w:pPr>
        <w:spacing w:line="360" w:lineRule="auto"/>
        <w:rPr>
          <w:rFonts w:ascii="Arial" w:hAnsi="Arial" w:cs="Arial"/>
        </w:rPr>
      </w:pPr>
    </w:p>
    <w:p w:rsidR="003B5F38" w:rsidRPr="00C25CDC" w:rsidRDefault="003B5F38" w:rsidP="003B5F38">
      <w:pPr>
        <w:numPr>
          <w:ilvl w:val="0"/>
          <w:numId w:val="1"/>
        </w:numPr>
        <w:spacing w:line="360" w:lineRule="auto"/>
        <w:rPr>
          <w:rFonts w:ascii="Arial" w:hAnsi="Arial" w:cs="Arial"/>
        </w:rPr>
      </w:pPr>
      <w:r w:rsidRPr="00C25CDC">
        <w:rPr>
          <w:rFonts w:ascii="Arial" w:hAnsi="Arial" w:cs="Arial"/>
        </w:rPr>
        <w:t xml:space="preserve">Therefore Celia </w:t>
      </w:r>
      <w:proofErr w:type="spellStart"/>
      <w:r w:rsidRPr="00C25CDC">
        <w:rPr>
          <w:rFonts w:ascii="Arial" w:hAnsi="Arial" w:cs="Arial"/>
        </w:rPr>
        <w:t>Juene</w:t>
      </w:r>
      <w:proofErr w:type="spellEnd"/>
      <w:r w:rsidRPr="00C25CDC">
        <w:rPr>
          <w:rFonts w:ascii="Arial" w:hAnsi="Arial" w:cs="Arial"/>
        </w:rPr>
        <w:t xml:space="preserve"> arranged a car be there to take the 74 year old Claimant from HMP </w:t>
      </w:r>
      <w:proofErr w:type="spellStart"/>
      <w:r w:rsidRPr="00C25CDC">
        <w:rPr>
          <w:rFonts w:ascii="Arial" w:hAnsi="Arial" w:cs="Arial"/>
        </w:rPr>
        <w:t>Parc</w:t>
      </w:r>
      <w:proofErr w:type="spellEnd"/>
      <w:r w:rsidRPr="00C25CDC">
        <w:rPr>
          <w:rFonts w:ascii="Arial" w:hAnsi="Arial" w:cs="Arial"/>
        </w:rPr>
        <w:t xml:space="preserve"> to </w:t>
      </w:r>
      <w:smartTag w:uri="urn:schemas-microsoft-com:office:smarttags" w:element="City">
        <w:smartTag w:uri="urn:schemas-microsoft-com:office:smarttags" w:element="place">
          <w:r w:rsidRPr="00C25CDC">
            <w:rPr>
              <w:rFonts w:ascii="Arial" w:hAnsi="Arial" w:cs="Arial"/>
            </w:rPr>
            <w:t>Taunton</w:t>
          </w:r>
        </w:smartTag>
      </w:smartTag>
      <w:r w:rsidRPr="00C25CDC">
        <w:rPr>
          <w:rFonts w:ascii="Arial" w:hAnsi="Arial" w:cs="Arial"/>
        </w:rPr>
        <w:t xml:space="preserve"> </w:t>
      </w:r>
      <w:r>
        <w:rPr>
          <w:rFonts w:ascii="Arial" w:hAnsi="Arial" w:cs="Arial"/>
        </w:rPr>
        <w:t xml:space="preserve">by </w:t>
      </w:r>
      <w:r w:rsidRPr="00C25CDC">
        <w:rPr>
          <w:rFonts w:ascii="Arial" w:hAnsi="Arial" w:cs="Arial"/>
        </w:rPr>
        <w:t xml:space="preserve">that afternoon  </w:t>
      </w:r>
    </w:p>
    <w:p w:rsidR="003B5F38" w:rsidRDefault="003B5F38" w:rsidP="003B5F38">
      <w:pPr>
        <w:spacing w:line="360" w:lineRule="auto"/>
        <w:ind w:left="360"/>
        <w:rPr>
          <w:rFonts w:ascii="Arial" w:hAnsi="Arial" w:cs="Arial"/>
        </w:rPr>
      </w:pPr>
    </w:p>
    <w:p w:rsidR="003B5F38" w:rsidRPr="00C25CDC" w:rsidRDefault="003B5F38" w:rsidP="003B5F38">
      <w:pPr>
        <w:numPr>
          <w:ilvl w:val="0"/>
          <w:numId w:val="1"/>
        </w:numPr>
        <w:spacing w:line="360" w:lineRule="auto"/>
        <w:rPr>
          <w:rFonts w:ascii="Arial" w:hAnsi="Arial" w:cs="Arial"/>
        </w:rPr>
      </w:pPr>
      <w:r w:rsidRPr="00C25CDC">
        <w:rPr>
          <w:rFonts w:ascii="Arial" w:hAnsi="Arial" w:cs="Arial"/>
        </w:rPr>
        <w:t>On 1 November 2019 without explanation to the Claimant, the Claimant was forcibly removed from his cell and taken outside of the prison and placed to sit in a car outside</w:t>
      </w:r>
      <w:r>
        <w:rPr>
          <w:rFonts w:ascii="Arial" w:hAnsi="Arial" w:cs="Arial"/>
        </w:rPr>
        <w:t>, to impose he leave the prison on licence</w:t>
      </w:r>
      <w:r w:rsidRPr="00C25CDC">
        <w:rPr>
          <w:rFonts w:ascii="Arial" w:hAnsi="Arial" w:cs="Arial"/>
        </w:rPr>
        <w:t xml:space="preserve">. </w:t>
      </w:r>
    </w:p>
    <w:p w:rsidR="003B5F38" w:rsidRPr="00C25CDC" w:rsidRDefault="003B5F38" w:rsidP="003B5F38">
      <w:pPr>
        <w:spacing w:line="360" w:lineRule="auto"/>
        <w:rPr>
          <w:rFonts w:ascii="Arial" w:hAnsi="Arial" w:cs="Arial"/>
        </w:rPr>
      </w:pPr>
    </w:p>
    <w:p w:rsidR="003B5F38" w:rsidRPr="00C25CDC" w:rsidRDefault="003B5F38" w:rsidP="003B5F38">
      <w:pPr>
        <w:numPr>
          <w:ilvl w:val="0"/>
          <w:numId w:val="1"/>
        </w:numPr>
        <w:spacing w:line="360" w:lineRule="auto"/>
        <w:rPr>
          <w:rFonts w:ascii="Arial" w:hAnsi="Arial" w:cs="Arial"/>
        </w:rPr>
      </w:pPr>
      <w:r>
        <w:rPr>
          <w:rFonts w:ascii="Arial" w:hAnsi="Arial" w:cs="Arial"/>
        </w:rPr>
        <w:t xml:space="preserve">Because </w:t>
      </w:r>
      <w:r w:rsidRPr="00C25CDC">
        <w:rPr>
          <w:rFonts w:ascii="Arial" w:hAnsi="Arial" w:cs="Arial"/>
        </w:rPr>
        <w:t xml:space="preserve">the Claimant was forcibly placed in the car and told he must immediately leave HMP </w:t>
      </w:r>
      <w:proofErr w:type="spellStart"/>
      <w:r w:rsidRPr="00C25CDC">
        <w:rPr>
          <w:rFonts w:ascii="Arial" w:hAnsi="Arial" w:cs="Arial"/>
        </w:rPr>
        <w:t>Parc</w:t>
      </w:r>
      <w:proofErr w:type="spellEnd"/>
      <w:r w:rsidRPr="00C25CDC">
        <w:rPr>
          <w:rFonts w:ascii="Arial" w:hAnsi="Arial" w:cs="Arial"/>
        </w:rPr>
        <w:t xml:space="preserve"> and travel to Taunton or else he would be in breach of new licence conditions</w:t>
      </w:r>
      <w:r>
        <w:rPr>
          <w:rFonts w:ascii="Arial" w:hAnsi="Arial" w:cs="Arial"/>
        </w:rPr>
        <w:t>,</w:t>
      </w:r>
      <w:r w:rsidRPr="00C25CDC">
        <w:rPr>
          <w:rFonts w:ascii="Arial" w:hAnsi="Arial" w:cs="Arial"/>
        </w:rPr>
        <w:t xml:space="preserve"> </w:t>
      </w:r>
      <w:r>
        <w:rPr>
          <w:rFonts w:ascii="Arial" w:hAnsi="Arial" w:cs="Arial"/>
        </w:rPr>
        <w:t xml:space="preserve">it was </w:t>
      </w:r>
      <w:r w:rsidRPr="00C25CDC">
        <w:rPr>
          <w:rFonts w:ascii="Arial" w:hAnsi="Arial" w:cs="Arial"/>
        </w:rPr>
        <w:t>implicit in these arrangements that the Claimant was forced to travel away without his possession and legal papers being returned</w:t>
      </w:r>
      <w:r>
        <w:rPr>
          <w:rFonts w:ascii="Arial" w:hAnsi="Arial" w:cs="Arial"/>
        </w:rPr>
        <w:t xml:space="preserve"> to him at that time</w:t>
      </w:r>
      <w:r w:rsidRPr="00C25CDC">
        <w:rPr>
          <w:rFonts w:ascii="Arial" w:hAnsi="Arial" w:cs="Arial"/>
        </w:rPr>
        <w:t xml:space="preserve">. </w:t>
      </w:r>
    </w:p>
    <w:p w:rsidR="003B5F38" w:rsidRPr="00C25CDC"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sidRPr="00C25CDC">
        <w:rPr>
          <w:rFonts w:ascii="Arial" w:hAnsi="Arial" w:cs="Arial"/>
        </w:rPr>
        <w:t xml:space="preserve">Regards developments since 1 November 2019. Whereas </w:t>
      </w:r>
      <w:r>
        <w:rPr>
          <w:rFonts w:ascii="Arial" w:hAnsi="Arial" w:cs="Arial"/>
        </w:rPr>
        <w:t>t</w:t>
      </w:r>
      <w:r w:rsidRPr="00C25CDC">
        <w:rPr>
          <w:rFonts w:ascii="Arial" w:hAnsi="Arial" w:cs="Arial"/>
        </w:rPr>
        <w:t xml:space="preserve">he Claimant had been at a </w:t>
      </w:r>
      <w:r>
        <w:rPr>
          <w:rFonts w:ascii="Arial" w:hAnsi="Arial" w:cs="Arial"/>
        </w:rPr>
        <w:t xml:space="preserve">Cardiff </w:t>
      </w:r>
      <w:r w:rsidRPr="00C25CDC">
        <w:rPr>
          <w:rFonts w:ascii="Arial" w:hAnsi="Arial" w:cs="Arial"/>
        </w:rPr>
        <w:t>Bail Hostel in January and February 2019 and Brad Hughes of the Probation Service was enthusiastic and successful in arranging the Claimant’s possessions and legal papers were returned to the Claimant from the Bail Hostel</w:t>
      </w:r>
      <w:r>
        <w:rPr>
          <w:rFonts w:ascii="Arial" w:hAnsi="Arial" w:cs="Arial"/>
        </w:rPr>
        <w:t>.</w:t>
      </w:r>
      <w:r w:rsidRPr="00C25CDC">
        <w:rPr>
          <w:rFonts w:ascii="Arial" w:hAnsi="Arial" w:cs="Arial"/>
        </w:rPr>
        <w:t xml:space="preserve"> However </w:t>
      </w:r>
      <w:r>
        <w:rPr>
          <w:rFonts w:ascii="Arial" w:hAnsi="Arial" w:cs="Arial"/>
        </w:rPr>
        <w:t xml:space="preserve">even Brad Hughes as well as the Claimant gained </w:t>
      </w:r>
      <w:r w:rsidRPr="00C25CDC">
        <w:rPr>
          <w:rFonts w:ascii="Arial" w:hAnsi="Arial" w:cs="Arial"/>
        </w:rPr>
        <w:t xml:space="preserve">no response or explanation whatsoever occurs from </w:t>
      </w:r>
      <w:r>
        <w:rPr>
          <w:rFonts w:ascii="Arial" w:hAnsi="Arial" w:cs="Arial"/>
        </w:rPr>
        <w:t xml:space="preserve">G4S or </w:t>
      </w:r>
      <w:r w:rsidRPr="00C25CDC">
        <w:rPr>
          <w:rFonts w:ascii="Arial" w:hAnsi="Arial" w:cs="Arial"/>
        </w:rPr>
        <w:t xml:space="preserve">any party regards the Claimant’s possessions and legal papers still held by HMP </w:t>
      </w:r>
      <w:proofErr w:type="spellStart"/>
      <w:r w:rsidRPr="00C25CDC">
        <w:rPr>
          <w:rFonts w:ascii="Arial" w:hAnsi="Arial" w:cs="Arial"/>
        </w:rPr>
        <w:t>Parc</w:t>
      </w:r>
      <w:proofErr w:type="spellEnd"/>
      <w:r w:rsidRPr="00C25CDC">
        <w:rPr>
          <w:rFonts w:ascii="Arial" w:hAnsi="Arial" w:cs="Arial"/>
        </w:rPr>
        <w:t xml:space="preserve">. </w:t>
      </w:r>
    </w:p>
    <w:p w:rsidR="003B5F38" w:rsidRDefault="003B5F38" w:rsidP="003B5F38">
      <w:pPr>
        <w:spacing w:line="360" w:lineRule="auto"/>
        <w:rPr>
          <w:rFonts w:ascii="Arial" w:hAnsi="Arial" w:cs="Arial"/>
        </w:rPr>
      </w:pPr>
    </w:p>
    <w:p w:rsidR="003B5F38" w:rsidRPr="00C25CDC" w:rsidRDefault="003B5F38" w:rsidP="003B5F38">
      <w:pPr>
        <w:numPr>
          <w:ilvl w:val="0"/>
          <w:numId w:val="1"/>
        </w:numPr>
        <w:spacing w:line="360" w:lineRule="auto"/>
        <w:rPr>
          <w:rFonts w:ascii="Arial" w:hAnsi="Arial" w:cs="Arial"/>
        </w:rPr>
      </w:pPr>
      <w:r>
        <w:rPr>
          <w:rFonts w:ascii="Arial" w:hAnsi="Arial" w:cs="Arial"/>
        </w:rPr>
        <w:t xml:space="preserve">There are also issues from December 2018 to February 2019 when at a </w:t>
      </w:r>
      <w:proofErr w:type="spellStart"/>
      <w:r>
        <w:rPr>
          <w:rFonts w:ascii="Arial" w:hAnsi="Arial" w:cs="Arial"/>
        </w:rPr>
        <w:t>mid point</w:t>
      </w:r>
      <w:proofErr w:type="spellEnd"/>
      <w:r>
        <w:rPr>
          <w:rFonts w:ascii="Arial" w:hAnsi="Arial" w:cs="Arial"/>
        </w:rPr>
        <w:t xml:space="preserve"> in his sentence in the Claimant was placed from HMP </w:t>
      </w:r>
      <w:proofErr w:type="spellStart"/>
      <w:r>
        <w:rPr>
          <w:rFonts w:ascii="Arial" w:hAnsi="Arial" w:cs="Arial"/>
        </w:rPr>
        <w:t>Parc</w:t>
      </w:r>
      <w:proofErr w:type="spellEnd"/>
      <w:r>
        <w:rPr>
          <w:rFonts w:ascii="Arial" w:hAnsi="Arial" w:cs="Arial"/>
        </w:rPr>
        <w:t xml:space="preserve"> to the Bail Hostel but the Defendant(s) had not released possession then including a wheel chair supplied by the Claimant’s brother. </w:t>
      </w:r>
    </w:p>
    <w:p w:rsidR="003B5F38" w:rsidRPr="00C25CDC" w:rsidRDefault="003B5F38" w:rsidP="003B5F38">
      <w:pPr>
        <w:spacing w:line="360" w:lineRule="auto"/>
        <w:rPr>
          <w:rFonts w:ascii="Arial" w:hAnsi="Arial" w:cs="Arial"/>
        </w:rPr>
      </w:pPr>
    </w:p>
    <w:p w:rsidR="003B5F38" w:rsidRPr="00C25CDC" w:rsidRDefault="003B5F38" w:rsidP="003B5F38">
      <w:pPr>
        <w:numPr>
          <w:ilvl w:val="0"/>
          <w:numId w:val="1"/>
        </w:numPr>
        <w:spacing w:line="360" w:lineRule="auto"/>
        <w:rPr>
          <w:rFonts w:ascii="Arial" w:hAnsi="Arial" w:cs="Arial"/>
        </w:rPr>
      </w:pPr>
      <w:r w:rsidRPr="00C25CDC">
        <w:rPr>
          <w:rFonts w:ascii="Arial" w:hAnsi="Arial" w:cs="Arial"/>
        </w:rPr>
        <w:t>The Claimant filed for Judicial Review with form as atta</w:t>
      </w:r>
      <w:r>
        <w:rPr>
          <w:rFonts w:ascii="Arial" w:hAnsi="Arial" w:cs="Arial"/>
        </w:rPr>
        <w:t>ched that is sealed 26</w:t>
      </w:r>
      <w:r w:rsidRPr="00C25CDC">
        <w:rPr>
          <w:rFonts w:ascii="Arial" w:hAnsi="Arial" w:cs="Arial"/>
        </w:rPr>
        <w:t xml:space="preserve"> November 2019.</w:t>
      </w:r>
      <w:r>
        <w:rPr>
          <w:rFonts w:ascii="Arial" w:hAnsi="Arial" w:cs="Arial"/>
        </w:rPr>
        <w:t xml:space="preserve"> </w:t>
      </w:r>
      <w:r w:rsidRPr="00C25CDC">
        <w:rPr>
          <w:rFonts w:ascii="Arial" w:hAnsi="Arial" w:cs="Arial"/>
        </w:rPr>
        <w:t>On 24 January 2020 HHJ Keyser QC said to re-serve the Claim and so the Claimant resend the Claim form sea</w:t>
      </w:r>
      <w:r>
        <w:rPr>
          <w:rFonts w:ascii="Arial" w:hAnsi="Arial" w:cs="Arial"/>
        </w:rPr>
        <w:t>led 26 November 2019 and this G</w:t>
      </w:r>
      <w:r w:rsidRPr="00C25CDC">
        <w:rPr>
          <w:rFonts w:ascii="Arial" w:hAnsi="Arial" w:cs="Arial"/>
        </w:rPr>
        <w:t>rounds for Claim</w:t>
      </w:r>
      <w:r>
        <w:rPr>
          <w:rFonts w:ascii="Arial" w:hAnsi="Arial" w:cs="Arial"/>
        </w:rPr>
        <w:t xml:space="preserve"> is also attached</w:t>
      </w:r>
      <w:r w:rsidRPr="00C25CDC">
        <w:rPr>
          <w:rFonts w:ascii="Arial" w:hAnsi="Arial" w:cs="Arial"/>
        </w:rPr>
        <w:t>.</w:t>
      </w:r>
      <w:r>
        <w:rPr>
          <w:rFonts w:ascii="Arial" w:hAnsi="Arial" w:cs="Arial"/>
        </w:rPr>
        <w:t xml:space="preserve"> </w:t>
      </w:r>
    </w:p>
    <w:p w:rsidR="003B5F38" w:rsidRPr="00C25CDC"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Dolmans refuse to comment so to justify an application for Judicial Review. </w:t>
      </w:r>
      <w:r w:rsidRPr="00C25CDC">
        <w:rPr>
          <w:rFonts w:ascii="Arial" w:hAnsi="Arial" w:cs="Arial"/>
        </w:rPr>
        <w:t xml:space="preserve">The Claimant understands that in an application for Judicial Review while at the permission stage, that a lay Claimant does not </w:t>
      </w:r>
      <w:proofErr w:type="gramStart"/>
      <w:r w:rsidRPr="00C25CDC">
        <w:rPr>
          <w:rFonts w:ascii="Arial" w:hAnsi="Arial" w:cs="Arial"/>
        </w:rPr>
        <w:t>need to submit a statement but rather can</w:t>
      </w:r>
      <w:proofErr w:type="gramEnd"/>
      <w:r w:rsidRPr="00C25CDC">
        <w:rPr>
          <w:rFonts w:ascii="Arial" w:hAnsi="Arial" w:cs="Arial"/>
        </w:rPr>
        <w:t xml:space="preserve"> do so after permission is granted, when it is clearer what the issues are.</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There has been no explanation or reason for the decision to withhold the Claimant’s possessions and legal papers.</w:t>
      </w:r>
    </w:p>
    <w:p w:rsidR="003B5F38" w:rsidRDefault="003B5F38" w:rsidP="003B5F38">
      <w:pPr>
        <w:spacing w:line="360" w:lineRule="auto"/>
        <w:rPr>
          <w:rFonts w:ascii="Arial" w:hAnsi="Arial" w:cs="Arial"/>
        </w:rPr>
      </w:pPr>
    </w:p>
    <w:p w:rsidR="003B5F38" w:rsidRPr="005228AB" w:rsidRDefault="003B5F38" w:rsidP="003B5F38">
      <w:pPr>
        <w:spacing w:line="360" w:lineRule="auto"/>
        <w:rPr>
          <w:rFonts w:ascii="Arial" w:hAnsi="Arial" w:cs="Arial"/>
          <w:b/>
        </w:rPr>
      </w:pPr>
      <w:r w:rsidRPr="005228AB">
        <w:rPr>
          <w:rFonts w:ascii="Arial" w:hAnsi="Arial" w:cs="Arial"/>
          <w:b/>
        </w:rPr>
        <w:t xml:space="preserve">Release of medical records held at HMP </w:t>
      </w:r>
      <w:proofErr w:type="spellStart"/>
      <w:r w:rsidRPr="005228AB">
        <w:rPr>
          <w:rFonts w:ascii="Arial" w:hAnsi="Arial" w:cs="Arial"/>
          <w:b/>
        </w:rPr>
        <w:t>Parc</w:t>
      </w:r>
      <w:proofErr w:type="spellEnd"/>
    </w:p>
    <w:p w:rsidR="003B5F38" w:rsidRDefault="003B5F38" w:rsidP="003B5F38">
      <w:pPr>
        <w:spacing w:line="360" w:lineRule="auto"/>
        <w:ind w:left="360"/>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The Claimant has been unable to get copies of medical records held at HMP </w:t>
      </w:r>
      <w:proofErr w:type="spellStart"/>
      <w:r>
        <w:rPr>
          <w:rFonts w:ascii="Arial" w:hAnsi="Arial" w:cs="Arial"/>
        </w:rPr>
        <w:t>Parc</w:t>
      </w:r>
      <w:proofErr w:type="spellEnd"/>
      <w:r>
        <w:rPr>
          <w:rFonts w:ascii="Arial" w:hAnsi="Arial" w:cs="Arial"/>
        </w:rPr>
        <w:t xml:space="preserve"> and particularly those sent from Caswell Clinic.  </w:t>
      </w:r>
    </w:p>
    <w:p w:rsidR="003B5F38" w:rsidRDefault="003B5F38" w:rsidP="003B5F38">
      <w:pPr>
        <w:spacing w:line="360" w:lineRule="auto"/>
        <w:rPr>
          <w:rFonts w:ascii="Arial" w:hAnsi="Arial" w:cs="Arial"/>
        </w:rPr>
      </w:pPr>
    </w:p>
    <w:p w:rsidR="003B5F38" w:rsidRPr="00321708" w:rsidRDefault="003B5F38" w:rsidP="003B5F38">
      <w:pPr>
        <w:spacing w:line="360" w:lineRule="auto"/>
        <w:rPr>
          <w:rFonts w:ascii="Arial" w:hAnsi="Arial" w:cs="Arial"/>
          <w:b/>
        </w:rPr>
      </w:pPr>
      <w:proofErr w:type="gramStart"/>
      <w:r w:rsidRPr="00321708">
        <w:rPr>
          <w:rFonts w:ascii="Arial" w:hAnsi="Arial" w:cs="Arial"/>
          <w:b/>
        </w:rPr>
        <w:t xml:space="preserve">Special, different and harsher treatment that was abuse and aimed to </w:t>
      </w:r>
      <w:r>
        <w:rPr>
          <w:rFonts w:ascii="Arial" w:hAnsi="Arial" w:cs="Arial"/>
          <w:b/>
        </w:rPr>
        <w:t>i</w:t>
      </w:r>
      <w:r w:rsidRPr="00321708">
        <w:rPr>
          <w:rFonts w:ascii="Arial" w:hAnsi="Arial" w:cs="Arial"/>
          <w:b/>
        </w:rPr>
        <w:t>nterfer</w:t>
      </w:r>
      <w:r>
        <w:rPr>
          <w:rFonts w:ascii="Arial" w:hAnsi="Arial" w:cs="Arial"/>
          <w:b/>
        </w:rPr>
        <w:t>e</w:t>
      </w:r>
      <w:r w:rsidRPr="00321708">
        <w:rPr>
          <w:rFonts w:ascii="Arial" w:hAnsi="Arial" w:cs="Arial"/>
          <w:b/>
        </w:rPr>
        <w:t xml:space="preserve"> in </w:t>
      </w:r>
      <w:r>
        <w:rPr>
          <w:rFonts w:ascii="Arial" w:hAnsi="Arial" w:cs="Arial"/>
          <w:b/>
        </w:rPr>
        <w:t xml:space="preserve">the </w:t>
      </w:r>
      <w:r w:rsidRPr="00321708">
        <w:rPr>
          <w:rFonts w:ascii="Arial" w:hAnsi="Arial" w:cs="Arial"/>
          <w:b/>
        </w:rPr>
        <w:t>ability of the Claimant to progress his civil claims.</w:t>
      </w:r>
      <w:proofErr w:type="gramEnd"/>
      <w:r w:rsidRPr="00321708">
        <w:rPr>
          <w:rFonts w:ascii="Arial" w:hAnsi="Arial" w:cs="Arial"/>
          <w:b/>
        </w:rPr>
        <w:t xml:space="preserve"> </w:t>
      </w:r>
    </w:p>
    <w:p w:rsidR="003B5F38" w:rsidRDefault="003B5F38" w:rsidP="003B5F38">
      <w:pPr>
        <w:spacing w:line="360" w:lineRule="auto"/>
        <w:rPr>
          <w:rFonts w:ascii="Arial" w:hAnsi="Arial" w:cs="Arial"/>
        </w:rPr>
      </w:pPr>
      <w:r>
        <w:rPr>
          <w:rFonts w:ascii="Arial" w:hAnsi="Arial" w:cs="Arial"/>
        </w:rPr>
        <w:t xml:space="preserve"> </w:t>
      </w:r>
    </w:p>
    <w:p w:rsidR="003B5F38" w:rsidRDefault="003B5F38" w:rsidP="003B5F38">
      <w:pPr>
        <w:numPr>
          <w:ilvl w:val="0"/>
          <w:numId w:val="1"/>
        </w:numPr>
        <w:spacing w:line="360" w:lineRule="auto"/>
        <w:rPr>
          <w:rFonts w:ascii="Arial" w:hAnsi="Arial" w:cs="Arial"/>
        </w:rPr>
      </w:pPr>
      <w:r>
        <w:rPr>
          <w:rFonts w:ascii="Arial" w:hAnsi="Arial" w:cs="Arial"/>
        </w:rPr>
        <w:t xml:space="preserve">During the period 2017 to 2019 the Claimant was singled out for special, different and harsher treatment while a prisoner at HMP </w:t>
      </w:r>
      <w:proofErr w:type="spellStart"/>
      <w:r>
        <w:rPr>
          <w:rFonts w:ascii="Arial" w:hAnsi="Arial" w:cs="Arial"/>
        </w:rPr>
        <w:t>Parc</w:t>
      </w:r>
      <w:proofErr w:type="spellEnd"/>
      <w:r>
        <w:rPr>
          <w:rFonts w:ascii="Arial" w:hAnsi="Arial" w:cs="Arial"/>
        </w:rPr>
        <w:t xml:space="preserve"> and at the bail Hostel. </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Although there was physical abuse (by staff and by other prisoners), harsher conditions at prison and the bail hostel, withholding medication an obvious example where courts can intervene is that G4S and parties interfered with correspondence and even withheld letters being sent or received.   </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The harm cause by interference with the Claimant right to receive or send correspondence can be far reaching. </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If we consider the evidence of all that occurs in the many Claimant’s criminal and civil cases, it can become very obvious indeed that it follows that the Defendant(s) aim to interfere and prevent Claimant from progressing his civil claims regards G4S, South Wales Police, Dr </w:t>
      </w:r>
      <w:proofErr w:type="spellStart"/>
      <w:r>
        <w:rPr>
          <w:rFonts w:ascii="Arial" w:hAnsi="Arial" w:cs="Arial"/>
        </w:rPr>
        <w:t>Tegwyn</w:t>
      </w:r>
      <w:proofErr w:type="spellEnd"/>
      <w:r>
        <w:rPr>
          <w:rFonts w:ascii="Arial" w:hAnsi="Arial" w:cs="Arial"/>
        </w:rPr>
        <w:t xml:space="preserve"> Williams, Dr Roger Thomas, the Defendant’s lawyers and </w:t>
      </w:r>
      <w:proofErr w:type="spellStart"/>
      <w:r>
        <w:rPr>
          <w:rFonts w:ascii="Arial" w:hAnsi="Arial" w:cs="Arial"/>
        </w:rPr>
        <w:t>multi agency</w:t>
      </w:r>
      <w:proofErr w:type="spellEnd"/>
      <w:r>
        <w:rPr>
          <w:rFonts w:ascii="Arial" w:hAnsi="Arial" w:cs="Arial"/>
        </w:rPr>
        <w:t xml:space="preserve"> parties.</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The Defendant(s) via multi agency generated false criminal convictions and a false risk assessment and made that known to the prisoners and supported prisoners to be violent and intimidating to the Claimant. </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When the Defendant(s) knew what they were saying was untrue the Defendants included false convictions for child abuse and firearms so that staff and prisoners were united in being intimidating, menacing and violent. </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Obviously given the Claimant was locked in a prison wing with these staff and prison and the nature of what the Defendant(s) included child abuse and fire arms it had an adverse effect of his mentally and physical </w:t>
      </w:r>
      <w:proofErr w:type="spellStart"/>
      <w:r>
        <w:rPr>
          <w:rFonts w:ascii="Arial" w:hAnsi="Arial" w:cs="Arial"/>
        </w:rPr>
        <w:t>well being</w:t>
      </w:r>
      <w:proofErr w:type="spellEnd"/>
      <w:r>
        <w:rPr>
          <w:rFonts w:ascii="Arial" w:hAnsi="Arial" w:cs="Arial"/>
        </w:rPr>
        <w:t xml:space="preserve"> because the Claimant had good reason to expect to suffer substantial harm.</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The adverse effect of all the above and interference with his correspondence, denied medical care and expecting to suffer substantial physical harm would obviously cause a normal unrepresented person to not be able to keep pace with complex technical legal proceedings and it </w:t>
      </w:r>
      <w:proofErr w:type="spellStart"/>
      <w:r>
        <w:rPr>
          <w:rFonts w:ascii="Arial" w:hAnsi="Arial" w:cs="Arial"/>
        </w:rPr>
        <w:t>i</w:t>
      </w:r>
      <w:proofErr w:type="spellEnd"/>
      <w:r>
        <w:rPr>
          <w:rFonts w:ascii="Arial" w:hAnsi="Arial" w:cs="Arial"/>
        </w:rPr>
        <w:t xml:space="preserve"> therefore reasonable to believe that the Defendant(s) have interfered with Claimant’s ability to progress his civil legal claims.</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It is accurate to add to the above that if the Defendant(s) (particularly South Wales Police, but all Defendants) had corrected their records to show that the doctor (who the Claimant is accused of harassing) does wrong, </w:t>
      </w:r>
      <w:proofErr w:type="gramStart"/>
      <w:r>
        <w:rPr>
          <w:rFonts w:ascii="Arial" w:hAnsi="Arial" w:cs="Arial"/>
        </w:rPr>
        <w:t>Then</w:t>
      </w:r>
      <w:proofErr w:type="gramEnd"/>
      <w:r>
        <w:rPr>
          <w:rFonts w:ascii="Arial" w:hAnsi="Arial" w:cs="Arial"/>
        </w:rPr>
        <w:t xml:space="preserve"> the Claimant would probably not even be in prison. </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What is so very obvious to be certain is the Claimant was only in prison due to South Wales Police bringing prosecutions using information they knew was not true, with the result that either the sentence was not proportionate, (and was too harsh) or to mean the Claimant should not even have been prosecuted.  And may be the doctor should have been prosecuted.             </w:t>
      </w:r>
    </w:p>
    <w:p w:rsidR="003B5F38" w:rsidRDefault="003B5F38" w:rsidP="003B5F38">
      <w:pPr>
        <w:spacing w:line="360" w:lineRule="auto"/>
        <w:ind w:left="360"/>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But HHJ Keyser QC has told the unrepresented Claimant to resubmit this application for Judicial Review in such a short time scale that the Claimant is unable to detail all of the huge horrific interference that has occurred and link each of the many acts or omissions to relevant law. </w:t>
      </w:r>
    </w:p>
    <w:p w:rsidR="003B5F38" w:rsidRPr="00AD031D" w:rsidRDefault="003B5F38" w:rsidP="003B5F38">
      <w:pPr>
        <w:spacing w:line="360" w:lineRule="auto"/>
        <w:rPr>
          <w:rFonts w:ascii="Arial" w:hAnsi="Arial" w:cs="Arial"/>
        </w:rPr>
      </w:pPr>
    </w:p>
    <w:p w:rsidR="003B5F38" w:rsidRPr="00AD031D" w:rsidRDefault="003B5F38" w:rsidP="003B5F38">
      <w:pPr>
        <w:numPr>
          <w:ilvl w:val="0"/>
          <w:numId w:val="1"/>
        </w:numPr>
        <w:spacing w:line="360" w:lineRule="auto"/>
        <w:rPr>
          <w:rFonts w:ascii="Arial" w:hAnsi="Arial" w:cs="Arial"/>
        </w:rPr>
      </w:pPr>
      <w:r>
        <w:rPr>
          <w:rFonts w:ascii="Arial" w:hAnsi="Arial" w:cs="Arial"/>
        </w:rPr>
        <w:t>Direction is sought regards</w:t>
      </w:r>
      <w:r w:rsidRPr="00AD031D">
        <w:rPr>
          <w:rFonts w:ascii="Arial" w:hAnsi="Arial" w:cs="Arial"/>
        </w:rPr>
        <w:t xml:space="preserve"> </w:t>
      </w:r>
      <w:r>
        <w:rPr>
          <w:rFonts w:ascii="Arial" w:hAnsi="Arial" w:cs="Arial"/>
        </w:rPr>
        <w:t xml:space="preserve">which </w:t>
      </w:r>
      <w:r w:rsidRPr="00AD031D">
        <w:rPr>
          <w:rFonts w:ascii="Arial" w:hAnsi="Arial" w:cs="Arial"/>
        </w:rPr>
        <w:t>losses an</w:t>
      </w:r>
      <w:r>
        <w:rPr>
          <w:rFonts w:ascii="Arial" w:hAnsi="Arial" w:cs="Arial"/>
        </w:rPr>
        <w:t>d</w:t>
      </w:r>
      <w:r w:rsidRPr="00AD031D">
        <w:rPr>
          <w:rFonts w:ascii="Arial" w:hAnsi="Arial" w:cs="Arial"/>
        </w:rPr>
        <w:t xml:space="preserve"> damage for interference in civil claims should come under </w:t>
      </w:r>
      <w:r>
        <w:rPr>
          <w:rFonts w:ascii="Arial" w:hAnsi="Arial" w:cs="Arial"/>
        </w:rPr>
        <w:t xml:space="preserve">for example </w:t>
      </w:r>
      <w:r w:rsidRPr="00AD031D">
        <w:rPr>
          <w:rFonts w:ascii="Arial" w:hAnsi="Arial" w:cs="Arial"/>
        </w:rPr>
        <w:t>a new High Court Queens Be</w:t>
      </w:r>
      <w:r>
        <w:rPr>
          <w:rFonts w:ascii="Arial" w:hAnsi="Arial" w:cs="Arial"/>
        </w:rPr>
        <w:t>nch Claim,</w:t>
      </w:r>
      <w:r w:rsidRPr="00AD031D">
        <w:rPr>
          <w:rFonts w:ascii="Arial" w:hAnsi="Arial" w:cs="Arial"/>
        </w:rPr>
        <w:t xml:space="preserve"> as opposed to Judicial Review     </w:t>
      </w:r>
    </w:p>
    <w:p w:rsidR="003B5F38" w:rsidRPr="00AD031D" w:rsidRDefault="003B5F38" w:rsidP="003B5F38">
      <w:pPr>
        <w:spacing w:line="360" w:lineRule="auto"/>
        <w:rPr>
          <w:rFonts w:ascii="Arial" w:hAnsi="Arial" w:cs="Arial"/>
        </w:rPr>
      </w:pPr>
      <w:r w:rsidRPr="00AD031D">
        <w:rPr>
          <w:rFonts w:ascii="Arial" w:hAnsi="Arial" w:cs="Arial"/>
        </w:rPr>
        <w:t xml:space="preserve">       </w:t>
      </w:r>
    </w:p>
    <w:p w:rsidR="003B5F38" w:rsidRPr="00BA0F2C" w:rsidRDefault="003B5F38" w:rsidP="003B5F38">
      <w:pPr>
        <w:spacing w:line="360" w:lineRule="auto"/>
        <w:rPr>
          <w:rFonts w:ascii="Arial" w:hAnsi="Arial" w:cs="Arial"/>
          <w:b/>
        </w:rPr>
      </w:pPr>
      <w:r w:rsidRPr="00BA0F2C">
        <w:rPr>
          <w:rFonts w:ascii="Arial" w:hAnsi="Arial" w:cs="Arial"/>
          <w:b/>
        </w:rPr>
        <w:t xml:space="preserve">The Law </w:t>
      </w:r>
    </w:p>
    <w:p w:rsidR="003B5F38" w:rsidRPr="00C25CDC" w:rsidRDefault="003B5F38" w:rsidP="003B5F38">
      <w:pPr>
        <w:spacing w:line="360" w:lineRule="auto"/>
        <w:rPr>
          <w:rFonts w:ascii="Arial" w:hAnsi="Arial" w:cs="Arial"/>
        </w:rPr>
      </w:pPr>
    </w:p>
    <w:p w:rsidR="003B5F38" w:rsidRPr="00C25CDC" w:rsidRDefault="003B5F38" w:rsidP="003B5F38">
      <w:pPr>
        <w:numPr>
          <w:ilvl w:val="0"/>
          <w:numId w:val="1"/>
        </w:numPr>
        <w:spacing w:line="360" w:lineRule="auto"/>
        <w:rPr>
          <w:rFonts w:ascii="Arial" w:hAnsi="Arial" w:cs="Arial"/>
        </w:rPr>
      </w:pPr>
      <w:r>
        <w:rPr>
          <w:rFonts w:ascii="Arial" w:hAnsi="Arial" w:cs="Arial"/>
        </w:rPr>
        <w:t>Although the C</w:t>
      </w:r>
      <w:r w:rsidRPr="00C25CDC">
        <w:rPr>
          <w:rFonts w:ascii="Arial" w:hAnsi="Arial" w:cs="Arial"/>
        </w:rPr>
        <w:t>laimant assumes there will be long standing laws regards prisoners not having their possessions returned</w:t>
      </w:r>
      <w:r>
        <w:rPr>
          <w:rFonts w:ascii="Arial" w:hAnsi="Arial" w:cs="Arial"/>
        </w:rPr>
        <w:t>,</w:t>
      </w:r>
      <w:r w:rsidRPr="00C25CDC">
        <w:rPr>
          <w:rFonts w:ascii="Arial" w:hAnsi="Arial" w:cs="Arial"/>
        </w:rPr>
        <w:t xml:space="preserve"> the Claimant understands that in modern times the Human Rights Act 1998 Article 8 </w:t>
      </w:r>
      <w:r w:rsidRPr="00055A69">
        <w:rPr>
          <w:rFonts w:ascii="Arial" w:hAnsi="Arial" w:cs="Arial"/>
          <w:i/>
        </w:rPr>
        <w:t>right to respect for private and family life</w:t>
      </w:r>
      <w:r w:rsidRPr="00C25CDC">
        <w:rPr>
          <w:rFonts w:ascii="Arial" w:hAnsi="Arial" w:cs="Arial"/>
        </w:rPr>
        <w:t xml:space="preserve"> is more commonly used.</w:t>
      </w:r>
    </w:p>
    <w:p w:rsidR="003B5F38" w:rsidRPr="00C25CDC" w:rsidRDefault="003B5F38" w:rsidP="003B5F38">
      <w:pPr>
        <w:spacing w:line="360" w:lineRule="auto"/>
        <w:ind w:left="360"/>
        <w:rPr>
          <w:rFonts w:ascii="Arial" w:hAnsi="Arial" w:cs="Arial"/>
        </w:rPr>
      </w:pPr>
    </w:p>
    <w:p w:rsidR="003B5F38" w:rsidRDefault="003B5F38" w:rsidP="003B5F38">
      <w:pPr>
        <w:numPr>
          <w:ilvl w:val="0"/>
          <w:numId w:val="1"/>
        </w:numPr>
        <w:spacing w:line="360" w:lineRule="auto"/>
        <w:rPr>
          <w:rFonts w:ascii="Arial" w:hAnsi="Arial" w:cs="Arial"/>
        </w:rPr>
      </w:pPr>
      <w:r w:rsidRPr="00C25CDC">
        <w:rPr>
          <w:rFonts w:ascii="Arial" w:hAnsi="Arial" w:cs="Arial"/>
        </w:rPr>
        <w:t xml:space="preserve">The Claimant understands that the interpretations or threshold of Article 8 </w:t>
      </w:r>
      <w:r w:rsidRPr="00C25CDC">
        <w:rPr>
          <w:rFonts w:ascii="Arial" w:hAnsi="Arial" w:cs="Arial"/>
          <w:i/>
        </w:rPr>
        <w:t>right to respect for private and family life</w:t>
      </w:r>
      <w:r w:rsidRPr="00C25CDC">
        <w:rPr>
          <w:rFonts w:ascii="Arial" w:hAnsi="Arial" w:cs="Arial"/>
        </w:rPr>
        <w:t xml:space="preserve"> very strongly supports interpretations that the legal papers and possessions of the Claimant should be </w:t>
      </w:r>
      <w:proofErr w:type="spellStart"/>
      <w:r w:rsidRPr="00C25CDC">
        <w:rPr>
          <w:rFonts w:ascii="Arial" w:hAnsi="Arial" w:cs="Arial"/>
        </w:rPr>
        <w:t>retuned</w:t>
      </w:r>
      <w:proofErr w:type="spellEnd"/>
      <w:r w:rsidRPr="00C25CDC">
        <w:rPr>
          <w:rFonts w:ascii="Arial" w:hAnsi="Arial" w:cs="Arial"/>
        </w:rPr>
        <w:t xml:space="preserve"> to him. </w:t>
      </w:r>
    </w:p>
    <w:p w:rsidR="003B5F38" w:rsidRDefault="003B5F38" w:rsidP="003B5F38">
      <w:pPr>
        <w:spacing w:line="360" w:lineRule="auto"/>
        <w:ind w:left="360"/>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The Claimant understands it is long established that the Human Rights Act 1998 Article 8 right to respect for private and family life gives a protection that there should be no interference with correspondence and post.</w:t>
      </w:r>
    </w:p>
    <w:p w:rsidR="003B5F38" w:rsidRDefault="003B5F38" w:rsidP="003B5F38">
      <w:pPr>
        <w:spacing w:line="360" w:lineRule="auto"/>
        <w:rPr>
          <w:rFonts w:ascii="Arial" w:hAnsi="Arial" w:cs="Arial"/>
        </w:rPr>
      </w:pPr>
      <w:r>
        <w:rPr>
          <w:rFonts w:ascii="Arial" w:hAnsi="Arial" w:cs="Arial"/>
        </w:rPr>
        <w:t xml:space="preserve"> </w:t>
      </w:r>
    </w:p>
    <w:p w:rsidR="003B5F38" w:rsidRDefault="003B5F38" w:rsidP="003B5F38">
      <w:pPr>
        <w:numPr>
          <w:ilvl w:val="0"/>
          <w:numId w:val="1"/>
        </w:numPr>
        <w:spacing w:line="360" w:lineRule="auto"/>
        <w:rPr>
          <w:rFonts w:ascii="Arial" w:hAnsi="Arial" w:cs="Arial"/>
        </w:rPr>
      </w:pPr>
      <w:r>
        <w:rPr>
          <w:rFonts w:ascii="Arial" w:hAnsi="Arial" w:cs="Arial"/>
        </w:rPr>
        <w:t xml:space="preserve">One example the Claimant has heard is that under the Human Rights Cat 1998 if prison staff which to search legal papers that the prisoner must be present. </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Furthermore the Claimant understands that generally speaking it is said Human Rights lawyers say to emphasise the word “respect” and how there is a right to “respect” of the rights that arise under the Human Rights Act 1998 Article 8. </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The Claimant understands it is long established that prison staff should not interfere in the right to receive and send correspondence, particularly so when the correspondence relates to progressing legal cases.  </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We are aware that Article 8 is a </w:t>
      </w:r>
      <w:r w:rsidRPr="00055A69">
        <w:rPr>
          <w:rFonts w:ascii="Arial" w:hAnsi="Arial" w:cs="Arial"/>
          <w:i/>
        </w:rPr>
        <w:t>qualified right</w:t>
      </w:r>
      <w:r>
        <w:rPr>
          <w:rFonts w:ascii="Arial" w:hAnsi="Arial" w:cs="Arial"/>
        </w:rPr>
        <w:t xml:space="preserve"> that can be interfered with if there is a justification. </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If interference in the qualified right occurs, then the reasons for the decision to interfere should be given  </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The Claimant is aware that public bodies must give reasons and explanations for Decisions.  </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However the Defendant(s) have not given reason or any comments whatsoever.</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The Claimant seeks to be helpful and has kept this application brief. If the Defendant now gives reason, then the Claimant seeks opportunity to reply </w:t>
      </w:r>
      <w:proofErr w:type="gramStart"/>
      <w:r>
        <w:rPr>
          <w:rFonts w:ascii="Arial" w:hAnsi="Arial" w:cs="Arial"/>
        </w:rPr>
        <w:t>by an amended Grounds</w:t>
      </w:r>
      <w:proofErr w:type="gramEnd"/>
      <w:r>
        <w:rPr>
          <w:rFonts w:ascii="Arial" w:hAnsi="Arial" w:cs="Arial"/>
        </w:rPr>
        <w:t xml:space="preserve"> for Claim and Statement. Hence a statement is not yet submitted until the Claimant knows the reasons the Defendant(s) may give   </w:t>
      </w:r>
    </w:p>
    <w:p w:rsidR="003B5F38" w:rsidRDefault="003B5F38" w:rsidP="003B5F38">
      <w:pPr>
        <w:spacing w:line="360" w:lineRule="auto"/>
        <w:rPr>
          <w:rFonts w:ascii="Arial" w:hAnsi="Arial" w:cs="Arial"/>
        </w:rPr>
      </w:pPr>
    </w:p>
    <w:p w:rsidR="003B5F38" w:rsidRPr="00BC1B37" w:rsidRDefault="003B5F38" w:rsidP="003B5F38">
      <w:pPr>
        <w:spacing w:line="360" w:lineRule="auto"/>
        <w:rPr>
          <w:rFonts w:ascii="Arial" w:hAnsi="Arial" w:cs="Arial"/>
          <w:b/>
        </w:rPr>
      </w:pPr>
      <w:r w:rsidRPr="00BC1B37">
        <w:rPr>
          <w:rFonts w:ascii="Arial" w:hAnsi="Arial" w:cs="Arial"/>
          <w:b/>
        </w:rPr>
        <w:t xml:space="preserve">Withheld </w:t>
      </w:r>
      <w:r>
        <w:rPr>
          <w:rFonts w:ascii="Arial" w:hAnsi="Arial" w:cs="Arial"/>
          <w:b/>
        </w:rPr>
        <w:t xml:space="preserve">Medical Treatment </w:t>
      </w:r>
    </w:p>
    <w:p w:rsidR="003B5F38" w:rsidRDefault="003B5F38" w:rsidP="003B5F38">
      <w:pPr>
        <w:spacing w:line="360" w:lineRule="auto"/>
        <w:ind w:left="360"/>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Withholding medical treatment is normally regarded as a breach of the Human Right Act Article 8  </w:t>
      </w:r>
    </w:p>
    <w:p w:rsidR="003B5F38" w:rsidRDefault="003B5F38" w:rsidP="003B5F38">
      <w:pPr>
        <w:spacing w:line="360" w:lineRule="auto"/>
        <w:rPr>
          <w:rFonts w:ascii="Arial" w:hAnsi="Arial" w:cs="Arial"/>
        </w:rPr>
      </w:pPr>
    </w:p>
    <w:p w:rsidR="003B5F38" w:rsidRPr="00F338E4" w:rsidRDefault="003B5F38" w:rsidP="003B5F38">
      <w:pPr>
        <w:spacing w:line="360" w:lineRule="auto"/>
        <w:rPr>
          <w:rFonts w:ascii="Arial" w:hAnsi="Arial" w:cs="Arial"/>
          <w:b/>
        </w:rPr>
      </w:pPr>
      <w:r w:rsidRPr="00F338E4">
        <w:rPr>
          <w:rFonts w:ascii="Arial" w:hAnsi="Arial" w:cs="Arial"/>
          <w:b/>
        </w:rPr>
        <w:t xml:space="preserve">False criminal history released to prisoners who were encouraged to attack  </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 The Multi Agency generated a false criminal history and a false risk assessment which they knew were not true and which were many but included wrongly asserting child abuse, narcotics, (cultivating supply and use), ABH and firearms convictions and future risk.    </w:t>
      </w:r>
    </w:p>
    <w:p w:rsidR="003B5F38" w:rsidRDefault="003B5F38" w:rsidP="003B5F38">
      <w:pPr>
        <w:spacing w:line="360" w:lineRule="auto"/>
        <w:ind w:left="360"/>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Creating this specific kind of false risk assessment to the Claimant who is locked inside a prison wing with staff and prisoners who all seek harm and substantial harm that goes with this type of problem is both mentally and physically threatening added to </w:t>
      </w:r>
      <w:proofErr w:type="spellStart"/>
      <w:r>
        <w:rPr>
          <w:rFonts w:ascii="Arial" w:hAnsi="Arial" w:cs="Arial"/>
        </w:rPr>
        <w:t>goo</w:t>
      </w:r>
      <w:proofErr w:type="spellEnd"/>
      <w:r>
        <w:rPr>
          <w:rFonts w:ascii="Arial" w:hAnsi="Arial" w:cs="Arial"/>
        </w:rPr>
        <w:t xml:space="preserve"> reason to believe that serious harm will occur. To therefore reach the threshold of Article 3 cruel and degrading </w:t>
      </w:r>
      <w:proofErr w:type="gramStart"/>
      <w:r>
        <w:rPr>
          <w:rFonts w:ascii="Arial" w:hAnsi="Arial" w:cs="Arial"/>
        </w:rPr>
        <w:t>treatment</w:t>
      </w:r>
      <w:proofErr w:type="gramEnd"/>
      <w:r>
        <w:rPr>
          <w:rFonts w:ascii="Arial" w:hAnsi="Arial" w:cs="Arial"/>
        </w:rPr>
        <w:t xml:space="preserve">.   </w:t>
      </w:r>
    </w:p>
    <w:p w:rsidR="003B5F38" w:rsidRDefault="003B5F38" w:rsidP="003B5F38">
      <w:pPr>
        <w:spacing w:line="360" w:lineRule="auto"/>
        <w:rPr>
          <w:rFonts w:ascii="Arial" w:hAnsi="Arial" w:cs="Arial"/>
        </w:rPr>
      </w:pPr>
    </w:p>
    <w:p w:rsidR="003B5F38" w:rsidRPr="00A40F28" w:rsidRDefault="003B5F38" w:rsidP="003B5F38">
      <w:pPr>
        <w:spacing w:line="360" w:lineRule="auto"/>
        <w:rPr>
          <w:rFonts w:ascii="Arial" w:hAnsi="Arial" w:cs="Arial"/>
          <w:b/>
        </w:rPr>
      </w:pPr>
      <w:r w:rsidRPr="00A40F28">
        <w:rPr>
          <w:rFonts w:ascii="Arial" w:hAnsi="Arial" w:cs="Arial"/>
          <w:b/>
        </w:rPr>
        <w:t>Remedy Sought</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The Claimant asks that Dolmans arrange a remedy by Tuesday 18 February 2020 and if not then the Court Order the Defendant(s) immediately return his possessions and legal papers. </w:t>
      </w:r>
    </w:p>
    <w:p w:rsidR="003B5F38" w:rsidRDefault="003B5F38" w:rsidP="003B5F38">
      <w:pPr>
        <w:spacing w:line="360" w:lineRule="auto"/>
        <w:ind w:left="360"/>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Additionally the Claimant seeks for release of his Medical Records held at HMP </w:t>
      </w:r>
      <w:proofErr w:type="spellStart"/>
      <w:r>
        <w:rPr>
          <w:rFonts w:ascii="Arial" w:hAnsi="Arial" w:cs="Arial"/>
        </w:rPr>
        <w:t>Parc</w:t>
      </w:r>
      <w:proofErr w:type="spellEnd"/>
      <w:r>
        <w:rPr>
          <w:rFonts w:ascii="Arial" w:hAnsi="Arial" w:cs="Arial"/>
        </w:rPr>
        <w:t xml:space="preserve"> including those sent from Caswell Clinic to be kept on record at HMP </w:t>
      </w:r>
      <w:proofErr w:type="spellStart"/>
      <w:r>
        <w:rPr>
          <w:rFonts w:ascii="Arial" w:hAnsi="Arial" w:cs="Arial"/>
        </w:rPr>
        <w:t>Parc</w:t>
      </w:r>
      <w:proofErr w:type="spellEnd"/>
      <w:r>
        <w:rPr>
          <w:rFonts w:ascii="Arial" w:hAnsi="Arial" w:cs="Arial"/>
        </w:rPr>
        <w:t xml:space="preserve">. </w:t>
      </w:r>
    </w:p>
    <w:p w:rsidR="003B5F38" w:rsidRDefault="003B5F38" w:rsidP="003B5F38">
      <w:pPr>
        <w:spacing w:line="360" w:lineRule="auto"/>
        <w:rPr>
          <w:rFonts w:ascii="Arial" w:hAnsi="Arial" w:cs="Arial"/>
        </w:rPr>
      </w:pPr>
    </w:p>
    <w:p w:rsidR="003B5F38" w:rsidRDefault="003B5F38" w:rsidP="003B5F38">
      <w:pPr>
        <w:spacing w:line="360" w:lineRule="auto"/>
        <w:rPr>
          <w:rFonts w:ascii="Arial" w:hAnsi="Arial" w:cs="Arial"/>
        </w:rPr>
      </w:pPr>
    </w:p>
    <w:p w:rsidR="003B5F38" w:rsidRPr="005228AB" w:rsidRDefault="003B5F38" w:rsidP="003B5F38">
      <w:pPr>
        <w:spacing w:line="360" w:lineRule="auto"/>
        <w:rPr>
          <w:rFonts w:ascii="Arial" w:hAnsi="Arial" w:cs="Arial"/>
          <w:b/>
        </w:rPr>
      </w:pPr>
      <w:proofErr w:type="gramStart"/>
      <w:r>
        <w:rPr>
          <w:rFonts w:ascii="Arial" w:hAnsi="Arial" w:cs="Arial"/>
          <w:b/>
        </w:rPr>
        <w:t>Compensation for abuse and</w:t>
      </w:r>
      <w:r w:rsidRPr="005228AB">
        <w:rPr>
          <w:rFonts w:ascii="Arial" w:hAnsi="Arial" w:cs="Arial"/>
          <w:b/>
        </w:rPr>
        <w:t xml:space="preserve"> </w:t>
      </w:r>
      <w:r w:rsidRPr="0024674E">
        <w:rPr>
          <w:rFonts w:ascii="Arial" w:hAnsi="Arial" w:cs="Arial"/>
          <w:b/>
        </w:rPr>
        <w:t xml:space="preserve">Compensation for any </w:t>
      </w:r>
      <w:r>
        <w:rPr>
          <w:rFonts w:ascii="Arial" w:hAnsi="Arial" w:cs="Arial"/>
          <w:b/>
        </w:rPr>
        <w:t xml:space="preserve">harm, lost opportunity and </w:t>
      </w:r>
      <w:r w:rsidRPr="0024674E">
        <w:rPr>
          <w:rFonts w:ascii="Arial" w:hAnsi="Arial" w:cs="Arial"/>
          <w:b/>
        </w:rPr>
        <w:t xml:space="preserve">losses in </w:t>
      </w:r>
      <w:r>
        <w:rPr>
          <w:rFonts w:ascii="Arial" w:hAnsi="Arial" w:cs="Arial"/>
          <w:b/>
        </w:rPr>
        <w:t>the</w:t>
      </w:r>
      <w:r w:rsidRPr="0024674E">
        <w:rPr>
          <w:rFonts w:ascii="Arial" w:hAnsi="Arial" w:cs="Arial"/>
          <w:b/>
        </w:rPr>
        <w:t xml:space="preserve"> civil claims.</w:t>
      </w:r>
      <w:proofErr w:type="gramEnd"/>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To comply with HHJ Keyser QC’s Directions and time scale means the Claimant has to submit and re-serve papers at short notice without the Claimant having access to legal advice and not having time to detail facts in ways to match which laws are relevant.</w:t>
      </w:r>
    </w:p>
    <w:p w:rsidR="003B5F38" w:rsidRDefault="003B5F38" w:rsidP="003B5F38">
      <w:pPr>
        <w:spacing w:line="360" w:lineRule="auto"/>
        <w:ind w:left="360"/>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The Claimant is trying to be helpful by keeping this document brief. </w:t>
      </w:r>
    </w:p>
    <w:p w:rsidR="003B5F38" w:rsidRDefault="003B5F38" w:rsidP="003B5F38">
      <w:pPr>
        <w:spacing w:line="360" w:lineRule="auto"/>
        <w:rPr>
          <w:rFonts w:ascii="Arial" w:hAnsi="Arial" w:cs="Arial"/>
        </w:rPr>
      </w:pPr>
    </w:p>
    <w:p w:rsidR="003B5F38" w:rsidRDefault="003B5F38" w:rsidP="003B5F38">
      <w:pPr>
        <w:numPr>
          <w:ilvl w:val="0"/>
          <w:numId w:val="1"/>
        </w:numPr>
        <w:spacing w:line="360" w:lineRule="auto"/>
        <w:rPr>
          <w:rFonts w:ascii="Arial" w:hAnsi="Arial" w:cs="Arial"/>
        </w:rPr>
      </w:pPr>
      <w:r>
        <w:rPr>
          <w:rFonts w:ascii="Arial" w:hAnsi="Arial" w:cs="Arial"/>
        </w:rPr>
        <w:t xml:space="preserve">Direction is sought as to which grievances of the Claimant can be dealt with via this Judicial Review application. And which by a new Claim. </w:t>
      </w:r>
    </w:p>
    <w:p w:rsidR="003B5F38" w:rsidRDefault="003B5F38" w:rsidP="003B5F38">
      <w:pPr>
        <w:spacing w:line="360" w:lineRule="auto"/>
        <w:rPr>
          <w:rFonts w:ascii="Arial" w:hAnsi="Arial" w:cs="Arial"/>
        </w:rPr>
      </w:pPr>
    </w:p>
    <w:p w:rsidR="003B5F38" w:rsidRPr="00A40F28" w:rsidRDefault="003B5F38" w:rsidP="003B5F38">
      <w:pPr>
        <w:spacing w:line="360" w:lineRule="auto"/>
        <w:rPr>
          <w:rFonts w:ascii="Arial" w:hAnsi="Arial" w:cs="Arial"/>
          <w:b/>
        </w:rPr>
      </w:pPr>
      <w:r w:rsidRPr="00A40F28">
        <w:rPr>
          <w:rFonts w:ascii="Arial" w:hAnsi="Arial" w:cs="Arial"/>
          <w:b/>
        </w:rPr>
        <w:t>I believe the cont</w:t>
      </w:r>
      <w:r>
        <w:rPr>
          <w:rFonts w:ascii="Arial" w:hAnsi="Arial" w:cs="Arial"/>
          <w:b/>
        </w:rPr>
        <w:t>ents of these</w:t>
      </w:r>
      <w:r w:rsidRPr="00A40F28">
        <w:rPr>
          <w:rFonts w:ascii="Arial" w:hAnsi="Arial" w:cs="Arial"/>
          <w:b/>
        </w:rPr>
        <w:t xml:space="preserve"> Grounds for Claim to be true.</w:t>
      </w:r>
    </w:p>
    <w:p w:rsidR="003B5F38" w:rsidRPr="00A40F28" w:rsidRDefault="003B5F38" w:rsidP="003B5F38">
      <w:pPr>
        <w:spacing w:line="360" w:lineRule="auto"/>
        <w:rPr>
          <w:rFonts w:ascii="Arial" w:hAnsi="Arial" w:cs="Arial"/>
          <w:b/>
        </w:rPr>
      </w:pPr>
    </w:p>
    <w:p w:rsidR="003B5F38" w:rsidRPr="00A40F28" w:rsidRDefault="003B5F38" w:rsidP="003B5F38">
      <w:pPr>
        <w:spacing w:line="360" w:lineRule="auto"/>
        <w:rPr>
          <w:rFonts w:ascii="Arial" w:hAnsi="Arial" w:cs="Arial"/>
          <w:b/>
        </w:rPr>
      </w:pPr>
    </w:p>
    <w:p w:rsidR="003B5F38" w:rsidRPr="00A40F28" w:rsidRDefault="003B5F38" w:rsidP="003B5F38">
      <w:pPr>
        <w:spacing w:line="360" w:lineRule="auto"/>
        <w:rPr>
          <w:rFonts w:ascii="Arial" w:hAnsi="Arial" w:cs="Arial"/>
          <w:b/>
        </w:rPr>
      </w:pPr>
      <w:r w:rsidRPr="00A40F28">
        <w:rPr>
          <w:rFonts w:ascii="Arial" w:hAnsi="Arial" w:cs="Arial"/>
          <w:b/>
        </w:rPr>
        <w:t>Maurice John Kirk BVSc</w:t>
      </w:r>
    </w:p>
    <w:p w:rsidR="003B5F38" w:rsidRPr="00A40F28" w:rsidRDefault="003B5F38" w:rsidP="003B5F38">
      <w:pPr>
        <w:spacing w:line="360" w:lineRule="auto"/>
        <w:rPr>
          <w:rFonts w:ascii="Arial" w:hAnsi="Arial" w:cs="Arial"/>
          <w:b/>
        </w:rPr>
      </w:pPr>
      <w:r w:rsidRPr="00A40F28">
        <w:rPr>
          <w:rFonts w:ascii="Arial" w:hAnsi="Arial" w:cs="Arial"/>
          <w:b/>
        </w:rPr>
        <w:t xml:space="preserve">11 February 2020  </w:t>
      </w:r>
    </w:p>
    <w:p w:rsidR="005163B4" w:rsidRDefault="005163B4">
      <w:bookmarkStart w:id="0" w:name="_GoBack"/>
      <w:bookmarkEnd w:id="0"/>
    </w:p>
    <w:sectPr w:rsidR="005163B4" w:rsidSect="00611FF0">
      <w:pgSz w:w="11906" w:h="16838"/>
      <w:pgMar w:top="1134" w:right="1797" w:bottom="1134"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664E6"/>
    <w:multiLevelType w:val="hybridMultilevel"/>
    <w:tmpl w:val="55A4F0E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5F38"/>
    <w:rsid w:val="003B5F38"/>
    <w:rsid w:val="005163B4"/>
    <w:rsid w:val="00611FF0"/>
    <w:rsid w:val="00A95E2A"/>
    <w:rsid w:val="00B20A7C"/>
    <w:rsid w:val="00B73108"/>
    <w:rsid w:val="00D273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Street"/>
  <w:smartTagType w:namespaceuri="urn:schemas-microsoft-com:office:smarttags" w:name="addres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5F38"/>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5F38"/>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1748</Words>
  <Characters>9965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2020-02-18T20:27:00Z</dcterms:created>
  <dcterms:modified xsi:type="dcterms:W3CDTF">2020-02-18T20:27:00Z</dcterms:modified>
</cp:coreProperties>
</file>