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b/>
          <w:u w:val="single"/>
        </w:rPr>
      </w:pPr>
      <w:bookmarkStart w:id="0" w:name="_GoBack"/>
      <w:bookmarkEnd w:id="0"/>
      <w:r>
        <w:rPr>
          <w:rFonts w:ascii="Times" w:hAnsi="Times"/>
          <w:b/>
          <w:u w:val="single"/>
        </w:rPr>
        <w:t>IN THE HIGH COURT OF JUSTICE</w:t>
      </w:r>
      <w:r w:rsidRPr="00A077E9">
        <w:rPr>
          <w:rFonts w:ascii="Times" w:hAnsi="Times"/>
          <w:b/>
        </w:rPr>
        <w:t xml:space="preserve">  </w:t>
      </w:r>
      <w:r w:rsidRPr="00D937AB">
        <w:rPr>
          <w:rFonts w:ascii="Times" w:hAnsi="Times"/>
          <w:b/>
        </w:rPr>
        <w:t xml:space="preserve">                                                </w:t>
      </w:r>
      <w:r w:rsidR="0021719B">
        <w:rPr>
          <w:rFonts w:ascii="Times" w:hAnsi="Times"/>
          <w:b/>
          <w:u w:val="single"/>
        </w:rPr>
        <w:t>Case No.</w:t>
      </w:r>
      <w:r>
        <w:rPr>
          <w:rFonts w:ascii="Times" w:hAnsi="Times"/>
          <w:b/>
          <w:u w:val="single"/>
        </w:rPr>
        <w:t xml:space="preserve"> C90CF012                                      </w:t>
      </w:r>
    </w:p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b/>
          <w:u w:val="single"/>
        </w:rPr>
      </w:pPr>
    </w:p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</w:rPr>
        <w:t>QUEEN’S BENCH DIVISION</w:t>
      </w:r>
    </w:p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b/>
          <w:u w:val="single"/>
        </w:rPr>
      </w:pPr>
    </w:p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</w:rPr>
        <w:t>CARDIFF DISTRICT REGISTRY</w:t>
      </w:r>
    </w:p>
    <w:p w:rsidR="005F0C12" w:rsidRDefault="005F0C12" w:rsidP="005F0C12">
      <w:pPr>
        <w:tabs>
          <w:tab w:val="left" w:pos="2340"/>
          <w:tab w:val="left" w:pos="5760"/>
          <w:tab w:val="left" w:pos="7500"/>
        </w:tabs>
        <w:ind w:right="-20"/>
        <w:jc w:val="right"/>
        <w:rPr>
          <w:rFonts w:ascii="Times" w:hAnsi="Times"/>
          <w:b/>
          <w:u w:val="single"/>
        </w:rPr>
      </w:pPr>
    </w:p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u w:val="single"/>
        </w:rPr>
      </w:pPr>
    </w:p>
    <w:p w:rsidR="005F0C12" w:rsidRPr="001E6425" w:rsidRDefault="005F0C12" w:rsidP="005F0C12">
      <w:pPr>
        <w:tabs>
          <w:tab w:val="left" w:pos="2340"/>
          <w:tab w:val="left" w:pos="5760"/>
        </w:tabs>
        <w:rPr>
          <w:rFonts w:ascii="Times" w:hAnsi="Times"/>
          <w:b/>
        </w:rPr>
      </w:pPr>
    </w:p>
    <w:p w:rsidR="005F0C12" w:rsidRDefault="005F0C12" w:rsidP="005F0C12">
      <w:pPr>
        <w:tabs>
          <w:tab w:val="left" w:pos="2340"/>
          <w:tab w:val="left" w:pos="5760"/>
        </w:tabs>
        <w:jc w:val="center"/>
        <w:rPr>
          <w:rFonts w:ascii="Times" w:hAnsi="Times"/>
          <w:b/>
        </w:rPr>
      </w:pPr>
    </w:p>
    <w:p w:rsidR="005F0C12" w:rsidRDefault="005F0C12" w:rsidP="005F0C12">
      <w:pPr>
        <w:tabs>
          <w:tab w:val="left" w:pos="2340"/>
          <w:tab w:val="left" w:pos="5760"/>
        </w:tabs>
        <w:jc w:val="center"/>
        <w:rPr>
          <w:rFonts w:ascii="Times" w:hAnsi="Times"/>
          <w:b/>
        </w:rPr>
      </w:pPr>
    </w:p>
    <w:p w:rsidR="005F0C12" w:rsidRDefault="005F0C12" w:rsidP="005F0C12">
      <w:pPr>
        <w:tabs>
          <w:tab w:val="left" w:pos="2340"/>
          <w:tab w:val="left" w:pos="5760"/>
        </w:tabs>
        <w:jc w:val="center"/>
        <w:rPr>
          <w:rFonts w:ascii="Times" w:hAnsi="Times"/>
          <w:b/>
        </w:rPr>
      </w:pPr>
      <w:r>
        <w:rPr>
          <w:rFonts w:ascii="Times" w:hAnsi="Times"/>
          <w:b/>
        </w:rPr>
        <w:t>MAURICE JOHN KIRK</w:t>
      </w:r>
    </w:p>
    <w:p w:rsidR="005F0C12" w:rsidRDefault="005F0C12" w:rsidP="005F0C12">
      <w:pPr>
        <w:tabs>
          <w:tab w:val="left" w:pos="2880"/>
          <w:tab w:val="left" w:pos="7200"/>
        </w:tabs>
        <w:ind w:left="1520" w:right="1260"/>
        <w:jc w:val="both"/>
        <w:rPr>
          <w:rFonts w:ascii="Times" w:hAnsi="Times"/>
          <w:u w:val="single"/>
        </w:rPr>
      </w:pPr>
    </w:p>
    <w:p w:rsidR="005F0C12" w:rsidRPr="001E6425" w:rsidRDefault="005F0C12" w:rsidP="005F0C12">
      <w:pPr>
        <w:tabs>
          <w:tab w:val="left" w:pos="2880"/>
          <w:tab w:val="left" w:pos="7200"/>
        </w:tabs>
        <w:ind w:left="1520" w:right="1260"/>
        <w:jc w:val="center"/>
        <w:rPr>
          <w:rFonts w:ascii="Times" w:hAnsi="Times"/>
          <w:b/>
        </w:rPr>
      </w:pPr>
      <w:r>
        <w:rPr>
          <w:rFonts w:ascii="Times" w:hAnsi="Times"/>
          <w:b/>
        </w:rPr>
        <w:t>v</w:t>
      </w:r>
    </w:p>
    <w:p w:rsidR="005F0C12" w:rsidRPr="001E6425" w:rsidRDefault="005F0C12" w:rsidP="005F0C12">
      <w:pPr>
        <w:tabs>
          <w:tab w:val="left" w:pos="2880"/>
          <w:tab w:val="left" w:pos="7200"/>
        </w:tabs>
        <w:ind w:left="1520" w:right="1260"/>
        <w:jc w:val="center"/>
        <w:rPr>
          <w:rFonts w:ascii="Times" w:hAnsi="Times"/>
          <w:b/>
          <w:sz w:val="28"/>
          <w:szCs w:val="28"/>
          <w:u w:val="single"/>
        </w:rPr>
      </w:pPr>
    </w:p>
    <w:p w:rsidR="005F0C12" w:rsidRPr="001E6425" w:rsidRDefault="005F0C12" w:rsidP="005F0C12">
      <w:pPr>
        <w:tabs>
          <w:tab w:val="left" w:pos="2880"/>
          <w:tab w:val="left" w:pos="7200"/>
        </w:tabs>
        <w:ind w:left="1520" w:right="1260"/>
        <w:jc w:val="center"/>
        <w:rPr>
          <w:rFonts w:ascii="Times" w:hAnsi="Times"/>
          <w:b/>
          <w:sz w:val="28"/>
          <w:szCs w:val="28"/>
          <w:u w:val="single"/>
        </w:rPr>
      </w:pPr>
      <w:r w:rsidRPr="001E6425">
        <w:rPr>
          <w:rFonts w:ascii="Times" w:hAnsi="Times"/>
          <w:b/>
          <w:sz w:val="28"/>
          <w:szCs w:val="28"/>
          <w:u w:val="single"/>
        </w:rPr>
        <w:t xml:space="preserve">Ministry of Justice </w:t>
      </w:r>
    </w:p>
    <w:p w:rsidR="005F0C12" w:rsidRPr="001E6425" w:rsidRDefault="005F0C12" w:rsidP="005F0C12">
      <w:pPr>
        <w:tabs>
          <w:tab w:val="left" w:pos="2880"/>
          <w:tab w:val="left" w:pos="7200"/>
        </w:tabs>
        <w:ind w:left="1520" w:right="1260"/>
        <w:jc w:val="center"/>
        <w:rPr>
          <w:rFonts w:ascii="Times" w:hAnsi="Times"/>
          <w:b/>
          <w:sz w:val="28"/>
          <w:szCs w:val="28"/>
          <w:u w:val="single"/>
        </w:rPr>
      </w:pPr>
      <w:r w:rsidRPr="001E6425">
        <w:rPr>
          <w:rFonts w:ascii="Times" w:hAnsi="Times"/>
          <w:b/>
          <w:sz w:val="28"/>
          <w:szCs w:val="28"/>
          <w:u w:val="single"/>
        </w:rPr>
        <w:t>HM Parole Board</w:t>
      </w:r>
    </w:p>
    <w:p w:rsidR="005F0C12" w:rsidRPr="001E6425" w:rsidRDefault="005F0C12" w:rsidP="005F0C12">
      <w:pPr>
        <w:tabs>
          <w:tab w:val="left" w:pos="2880"/>
          <w:tab w:val="left" w:pos="7200"/>
        </w:tabs>
        <w:ind w:left="1520" w:right="1260"/>
        <w:jc w:val="center"/>
        <w:rPr>
          <w:rFonts w:ascii="Times" w:hAnsi="Times"/>
          <w:b/>
          <w:sz w:val="28"/>
          <w:szCs w:val="28"/>
          <w:u w:val="single"/>
        </w:rPr>
      </w:pPr>
      <w:r>
        <w:rPr>
          <w:rFonts w:ascii="Times" w:hAnsi="Times"/>
          <w:b/>
          <w:sz w:val="28"/>
          <w:szCs w:val="28"/>
          <w:u w:val="single"/>
        </w:rPr>
        <w:t>The Chief C</w:t>
      </w:r>
      <w:r w:rsidRPr="001E6425">
        <w:rPr>
          <w:rFonts w:ascii="Times" w:hAnsi="Times"/>
          <w:b/>
          <w:sz w:val="28"/>
          <w:szCs w:val="28"/>
          <w:u w:val="single"/>
        </w:rPr>
        <w:t>onstable of South Wales Police</w:t>
      </w:r>
    </w:p>
    <w:p w:rsidR="005F0C12" w:rsidRDefault="005F0C12" w:rsidP="005F0C12">
      <w:pPr>
        <w:tabs>
          <w:tab w:val="left" w:pos="2340"/>
          <w:tab w:val="left" w:pos="5760"/>
        </w:tabs>
        <w:jc w:val="both"/>
        <w:rPr>
          <w:rFonts w:ascii="Times" w:hAnsi="Times"/>
          <w:b/>
          <w:u w:val="single"/>
        </w:rPr>
      </w:pP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center"/>
        <w:rPr>
          <w:rFonts w:ascii="Times" w:hAnsi="Times"/>
        </w:rPr>
      </w:pP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center"/>
        <w:rPr>
          <w:rFonts w:ascii="Times" w:hAnsi="Times"/>
        </w:rPr>
      </w:pP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center"/>
        <w:rPr>
          <w:rFonts w:ascii="Times" w:hAnsi="Times"/>
        </w:rPr>
      </w:pPr>
      <w:r>
        <w:rPr>
          <w:rFonts w:ascii="Times" w:hAnsi="Times"/>
        </w:rPr>
        <w:t>___________________________________________________________</w:t>
      </w: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220" w:lineRule="atLeast"/>
        <w:jc w:val="center"/>
        <w:rPr>
          <w:rFonts w:ascii="Times" w:hAnsi="Times"/>
        </w:rPr>
      </w:pP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220" w:lineRule="atLeast"/>
        <w:jc w:val="center"/>
        <w:rPr>
          <w:rFonts w:ascii="Times" w:hAnsi="Times"/>
          <w:b/>
        </w:rPr>
      </w:pPr>
      <w:r>
        <w:rPr>
          <w:rFonts w:ascii="Times" w:hAnsi="Times"/>
          <w:b/>
        </w:rPr>
        <w:t>WITNESS STATEMENT OF MAURICE JOHN KIRK</w:t>
      </w: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220" w:lineRule="atLeast"/>
        <w:jc w:val="center"/>
        <w:rPr>
          <w:rFonts w:ascii="Times" w:hAnsi="Times"/>
          <w:b/>
        </w:rPr>
      </w:pPr>
      <w:r>
        <w:rPr>
          <w:rFonts w:ascii="Times" w:hAnsi="Times"/>
          <w:b/>
        </w:rPr>
        <w:t>For the 2</w:t>
      </w:r>
      <w:r w:rsidRPr="001A33BC">
        <w:rPr>
          <w:rFonts w:ascii="Times" w:hAnsi="Times"/>
          <w:b/>
          <w:vertAlign w:val="superscript"/>
        </w:rPr>
        <w:t>nd</w:t>
      </w:r>
      <w:r>
        <w:rPr>
          <w:rFonts w:ascii="Times" w:hAnsi="Times"/>
          <w:b/>
        </w:rPr>
        <w:t xml:space="preserve"> Defendant (Parole Board)</w:t>
      </w: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220" w:lineRule="atLeast"/>
        <w:jc w:val="center"/>
        <w:rPr>
          <w:rFonts w:ascii="Times" w:hAnsi="Times"/>
          <w:b/>
        </w:rPr>
      </w:pP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spacing w:line="220" w:lineRule="atLeast"/>
        <w:jc w:val="center"/>
        <w:rPr>
          <w:rFonts w:ascii="Times" w:hAnsi="Times"/>
        </w:rPr>
      </w:pPr>
      <w:r>
        <w:rPr>
          <w:rFonts w:ascii="Times" w:hAnsi="Times"/>
        </w:rPr>
        <w:t>___________________________________________________________</w:t>
      </w: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5F0C12" w:rsidRDefault="005F0C12" w:rsidP="005F0C12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5F0C12" w:rsidRDefault="005F0C12" w:rsidP="005F0C12">
      <w:pPr>
        <w:spacing w:line="360" w:lineRule="auto"/>
        <w:jc w:val="both"/>
      </w:pPr>
      <w:r>
        <w:rPr>
          <w:b/>
        </w:rPr>
        <w:t>I MAURICE JOHN KIRK BVSc</w:t>
      </w:r>
      <w:r>
        <w:t xml:space="preserve">, </w:t>
      </w:r>
      <w:r>
        <w:rPr>
          <w:b/>
        </w:rPr>
        <w:t>SAY</w:t>
      </w:r>
      <w:r>
        <w:t xml:space="preserve"> as follows:</w:t>
      </w:r>
    </w:p>
    <w:p w:rsidR="001E6425" w:rsidRDefault="001E6425" w:rsidP="001E6425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1E6425" w:rsidRDefault="00F948E1" w:rsidP="001E6425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  <w:r>
        <w:rPr>
          <w:rFonts w:ascii="Times" w:hAnsi="Times"/>
        </w:rPr>
        <w:t>Age  72</w:t>
      </w:r>
      <w:r w:rsidR="001E6425">
        <w:rPr>
          <w:rFonts w:ascii="Times" w:hAnsi="Times"/>
        </w:rPr>
        <w:t xml:space="preserve">           </w:t>
      </w:r>
      <w:r w:rsidR="004A18E3">
        <w:rPr>
          <w:rFonts w:ascii="Times" w:hAnsi="Times"/>
        </w:rPr>
        <w:t xml:space="preserve">        </w:t>
      </w:r>
      <w:r w:rsidR="001E6425">
        <w:rPr>
          <w:rFonts w:ascii="Times" w:hAnsi="Times"/>
        </w:rPr>
        <w:t>Occupation –</w:t>
      </w:r>
      <w:r w:rsidR="0021719B">
        <w:rPr>
          <w:rFonts w:ascii="Times" w:hAnsi="Times"/>
        </w:rPr>
        <w:t xml:space="preserve"> </w:t>
      </w:r>
      <w:r w:rsidR="001E6425">
        <w:rPr>
          <w:rFonts w:ascii="Times" w:hAnsi="Times"/>
        </w:rPr>
        <w:t>Victim</w:t>
      </w:r>
      <w:r w:rsidR="0021719B">
        <w:rPr>
          <w:rFonts w:ascii="Times" w:hAnsi="Times"/>
        </w:rPr>
        <w:t xml:space="preserve"> of Public Protection Agencies</w:t>
      </w:r>
    </w:p>
    <w:p w:rsidR="001E6425" w:rsidRDefault="001E6425" w:rsidP="001E6425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1E6425" w:rsidRDefault="001E6425" w:rsidP="001E6425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  <w:r>
        <w:rPr>
          <w:rFonts w:ascii="Times" w:hAnsi="Times"/>
        </w:rPr>
        <w:t>This statement is true to the best of my knowledge and belief and I make it knowing that, if it is tendered in evidence, I shall be liable to prosecution if I have wilfully stated in it anything which I know to be false or do not believe to be true.</w:t>
      </w:r>
    </w:p>
    <w:p w:rsidR="001E6425" w:rsidRDefault="001E6425" w:rsidP="001E6425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0723DE" w:rsidRPr="000723DE" w:rsidRDefault="000723DE" w:rsidP="000723DE">
      <w:pPr>
        <w:spacing w:after="160" w:line="276" w:lineRule="auto"/>
        <w:rPr>
          <w:b/>
        </w:rPr>
      </w:pPr>
      <w:r>
        <w:rPr>
          <w:b/>
        </w:rPr>
        <w:t>Extreme and Exceptional Treatment by Public Authorities</w:t>
      </w:r>
    </w:p>
    <w:p w:rsidR="000723DE" w:rsidRDefault="00A76219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 xml:space="preserve">Extreme and exceptional treatments by Public Authorities require extreme and exceptional actions by their victims: my MAPPA status </w:t>
      </w:r>
      <w:r w:rsidR="000723DE">
        <w:t>of highest terrorist level and ‘shoot to kill licence’ by the 3</w:t>
      </w:r>
      <w:r w:rsidR="000723DE" w:rsidRPr="000723DE">
        <w:rPr>
          <w:vertAlign w:val="superscript"/>
        </w:rPr>
        <w:t>rd</w:t>
      </w:r>
      <w:r w:rsidR="000723DE">
        <w:t xml:space="preserve"> Defendant, </w:t>
      </w:r>
      <w:r w:rsidR="00925E49">
        <w:t>caused many</w:t>
      </w:r>
      <w:r>
        <w:t xml:space="preserve"> multi-agency </w:t>
      </w:r>
      <w:r w:rsidR="000723DE">
        <w:t xml:space="preserve">actions and </w:t>
      </w:r>
      <w:r w:rsidR="00925E49">
        <w:t xml:space="preserve">many </w:t>
      </w:r>
      <w:r w:rsidR="000723DE">
        <w:t xml:space="preserve">multi-agency </w:t>
      </w:r>
      <w:r>
        <w:t>defences</w:t>
      </w:r>
      <w:r w:rsidR="000723DE">
        <w:t xml:space="preserve">. </w:t>
      </w:r>
    </w:p>
    <w:p w:rsidR="00A76219" w:rsidRDefault="000723DE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 xml:space="preserve">This is due to not only an outstanding number of individual incidents, but also a considerable number of courses of malicious conduct in </w:t>
      </w:r>
      <w:r w:rsidR="008072F6">
        <w:t xml:space="preserve">both </w:t>
      </w:r>
      <w:r>
        <w:t>civil and criminal courts</w:t>
      </w:r>
      <w:r w:rsidR="00A76219">
        <w:t xml:space="preserve">. </w:t>
      </w:r>
    </w:p>
    <w:p w:rsidR="00A76219" w:rsidRDefault="008072F6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 xml:space="preserve">As I continue to believe, maybe wrongly, in the British justice system, </w:t>
      </w:r>
      <w:r w:rsidR="00A76219">
        <w:t xml:space="preserve">I focus </w:t>
      </w:r>
      <w:r>
        <w:t>with this court action, on:-</w:t>
      </w:r>
    </w:p>
    <w:p w:rsidR="00A76219" w:rsidRDefault="00A76219" w:rsidP="00A76219">
      <w:pPr>
        <w:pStyle w:val="ListParagraph"/>
        <w:numPr>
          <w:ilvl w:val="1"/>
          <w:numId w:val="1"/>
        </w:numPr>
        <w:spacing w:after="160" w:line="276" w:lineRule="auto"/>
        <w:contextualSpacing w:val="0"/>
      </w:pPr>
      <w:r w:rsidRPr="00A76219">
        <w:rPr>
          <w:u w:val="single"/>
        </w:rPr>
        <w:lastRenderedPageBreak/>
        <w:t>Unlawful Prison Licence Conditions</w:t>
      </w:r>
      <w:r>
        <w:t xml:space="preserve"> imposed, as detailed in para 5 of my Particulars of Claim;</w:t>
      </w:r>
    </w:p>
    <w:p w:rsidR="00A76219" w:rsidRDefault="00A76219" w:rsidP="00A76219">
      <w:pPr>
        <w:pStyle w:val="ListParagraph"/>
        <w:numPr>
          <w:ilvl w:val="1"/>
          <w:numId w:val="1"/>
        </w:numPr>
        <w:spacing w:after="160" w:line="276" w:lineRule="auto"/>
        <w:contextualSpacing w:val="0"/>
      </w:pPr>
      <w:r>
        <w:t xml:space="preserve">Recall pursuant to </w:t>
      </w:r>
      <w:r w:rsidRPr="007D372D">
        <w:rPr>
          <w:u w:val="single"/>
        </w:rPr>
        <w:t>Malicious Arrest and subsequent False Imprisonment</w:t>
      </w:r>
      <w:r>
        <w:t xml:space="preserve"> as detailed in para 6;</w:t>
      </w:r>
    </w:p>
    <w:p w:rsidR="00A76219" w:rsidRDefault="00A76219" w:rsidP="00A76219">
      <w:pPr>
        <w:pStyle w:val="ListParagraph"/>
        <w:numPr>
          <w:ilvl w:val="1"/>
          <w:numId w:val="1"/>
        </w:numPr>
        <w:spacing w:after="160" w:line="276" w:lineRule="auto"/>
        <w:contextualSpacing w:val="0"/>
      </w:pPr>
      <w:r>
        <w:t xml:space="preserve">My </w:t>
      </w:r>
      <w:r w:rsidRPr="007D372D">
        <w:rPr>
          <w:u w:val="single"/>
        </w:rPr>
        <w:t>Unlawful Detention without a Parole Hearing</w:t>
      </w:r>
      <w:r>
        <w:t xml:space="preserve"> being arranged, as detailed in paras 8 – 11;</w:t>
      </w:r>
    </w:p>
    <w:p w:rsidR="00A76219" w:rsidRDefault="00A76219" w:rsidP="00A76219">
      <w:pPr>
        <w:pStyle w:val="ListParagraph"/>
        <w:numPr>
          <w:ilvl w:val="1"/>
          <w:numId w:val="1"/>
        </w:numPr>
        <w:spacing w:after="160" w:line="276" w:lineRule="auto"/>
        <w:contextualSpacing w:val="0"/>
      </w:pPr>
      <w:r>
        <w:t xml:space="preserve">The </w:t>
      </w:r>
      <w:r w:rsidRPr="007D372D">
        <w:rPr>
          <w:u w:val="single"/>
        </w:rPr>
        <w:t>Complicity of South Wales Police in my False Imprisonment</w:t>
      </w:r>
      <w:r>
        <w:t>, as detailed in para 12;</w:t>
      </w:r>
    </w:p>
    <w:p w:rsidR="00A76219" w:rsidRDefault="00A76219" w:rsidP="00A76219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 xml:space="preserve"> </w:t>
      </w:r>
      <w:r w:rsidR="006F5A52">
        <w:t xml:space="preserve">Basic, Special and Aggravated Damages are claimed to alleviate serious alarm, distress and anxiety on top of medical problems caused entirely by subhuman prison treatments. </w:t>
      </w:r>
    </w:p>
    <w:p w:rsidR="000723DE" w:rsidRPr="000723DE" w:rsidRDefault="00850C0C" w:rsidP="000723DE">
      <w:pPr>
        <w:spacing w:after="160" w:line="276" w:lineRule="auto"/>
        <w:rPr>
          <w:b/>
        </w:rPr>
      </w:pPr>
      <w:r>
        <w:rPr>
          <w:b/>
        </w:rPr>
        <w:t>Requests for Precise and Particular Evidence</w:t>
      </w:r>
    </w:p>
    <w:p w:rsidR="00850C0C" w:rsidRDefault="00850C0C" w:rsidP="00850C0C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>With respect to the 2</w:t>
      </w:r>
      <w:r w:rsidRPr="000723DE">
        <w:rPr>
          <w:vertAlign w:val="superscript"/>
        </w:rPr>
        <w:t>nd</w:t>
      </w:r>
      <w:r>
        <w:t xml:space="preserve"> Defendant’s request of 31.07.2017, it is typical for Public Servants to hide behind the shield of their institutions: illegible signatures without a printed name, yet the ‘legal and judicial mafia’ request such details to avoid taking responsibility and accountability as an organisation, as responded to on 05.08.2017.</w:t>
      </w:r>
    </w:p>
    <w:p w:rsidR="000723DE" w:rsidRDefault="00850C0C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>It is also typical for the lawyer of the 3</w:t>
      </w:r>
      <w:r w:rsidRPr="00850C0C">
        <w:rPr>
          <w:vertAlign w:val="superscript"/>
        </w:rPr>
        <w:t>rd</w:t>
      </w:r>
      <w:r>
        <w:t xml:space="preserve"> Defendant to simply deny rather than ever admit to any wrongdoing, let alone acknowledge and apologise. </w:t>
      </w:r>
    </w:p>
    <w:p w:rsidR="00850C0C" w:rsidRDefault="00850C0C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 xml:space="preserve">This mentality is simply not permitted, when the public face of a Force is at stake, even though the online world has revealed more flaws than the Force is able to defend. </w:t>
      </w:r>
    </w:p>
    <w:p w:rsidR="00850C0C" w:rsidRDefault="00850C0C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>To write on behalf of the 3</w:t>
      </w:r>
      <w:r w:rsidRPr="00850C0C">
        <w:rPr>
          <w:vertAlign w:val="superscript"/>
        </w:rPr>
        <w:t>rd</w:t>
      </w:r>
      <w:r>
        <w:t xml:space="preserve"> Defendant as ‘not having knowledge’ is too simple when there are tens of officers who would have colluded – with different levels of knowledge. </w:t>
      </w:r>
    </w:p>
    <w:p w:rsidR="00850C0C" w:rsidRDefault="00850C0C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>In other words: the lawyer lets individual actors hide behind the term “3</w:t>
      </w:r>
      <w:r w:rsidRPr="00850C0C">
        <w:rPr>
          <w:vertAlign w:val="superscript"/>
        </w:rPr>
        <w:t>rd</w:t>
      </w:r>
      <w:r>
        <w:t xml:space="preserve"> Defendant”, as cleverly as possible, only to continue that same pattern as already demonstrated in the civil damages claim for the machine gun case. </w:t>
      </w:r>
    </w:p>
    <w:p w:rsidR="00850C0C" w:rsidRDefault="00850C0C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 xml:space="preserve">The difference is that lawyers of Public Authorities </w:t>
      </w:r>
      <w:r w:rsidR="008072F6">
        <w:t xml:space="preserve">are </w:t>
      </w:r>
      <w:r>
        <w:t xml:space="preserve">paid </w:t>
      </w:r>
      <w:r w:rsidR="008072F6">
        <w:t>a salary and their firm is paid nicely</w:t>
      </w:r>
      <w:r>
        <w:t xml:space="preserve">, whereas Litigants in Person have to find the money from friends and family, after decades of </w:t>
      </w:r>
      <w:r w:rsidR="008072F6">
        <w:t xml:space="preserve">self-defence </w:t>
      </w:r>
      <w:r>
        <w:t xml:space="preserve">against injustice and crimes, as in this action. </w:t>
      </w:r>
    </w:p>
    <w:p w:rsidR="00850C0C" w:rsidRDefault="008072F6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>A</w:t>
      </w:r>
      <w:r w:rsidR="00850C0C">
        <w:t xml:space="preserve">s an armchair lawyer, </w:t>
      </w:r>
      <w:r>
        <w:t xml:space="preserve">it is easy </w:t>
      </w:r>
      <w:r w:rsidR="00850C0C">
        <w:t>to deny and aver on behalf of the 3</w:t>
      </w:r>
      <w:r w:rsidR="00850C0C" w:rsidRPr="00850C0C">
        <w:rPr>
          <w:vertAlign w:val="superscript"/>
        </w:rPr>
        <w:t>rd</w:t>
      </w:r>
      <w:r w:rsidR="00850C0C">
        <w:t xml:space="preserve"> Defendant</w:t>
      </w:r>
      <w:r w:rsidR="00925E49">
        <w:t>’s employees behaviour on the ground of prison cells</w:t>
      </w:r>
      <w:r>
        <w:t>, because you weren’t there</w:t>
      </w:r>
      <w:r w:rsidR="00925E49">
        <w:t xml:space="preserve">. </w:t>
      </w:r>
    </w:p>
    <w:p w:rsidR="00925E49" w:rsidRDefault="00925E49" w:rsidP="00A76219">
      <w:pPr>
        <w:pStyle w:val="ListParagraph"/>
        <w:numPr>
          <w:ilvl w:val="0"/>
          <w:numId w:val="1"/>
        </w:numPr>
        <w:spacing w:after="160" w:line="276" w:lineRule="auto"/>
        <w:ind w:left="357" w:hanging="357"/>
        <w:contextualSpacing w:val="0"/>
      </w:pPr>
      <w:r>
        <w:t>Similarly, the armchair lawyer on behalf of the 1</w:t>
      </w:r>
      <w:r w:rsidRPr="00925E49">
        <w:rPr>
          <w:vertAlign w:val="superscript"/>
        </w:rPr>
        <w:t>st</w:t>
      </w:r>
      <w:r>
        <w:t xml:space="preserve"> Defendant only ever constructs a story in his mind, without ever seeing the Applicant. </w:t>
      </w:r>
    </w:p>
    <w:p w:rsidR="00AF712B" w:rsidRPr="00AF712B" w:rsidRDefault="00AF712B" w:rsidP="00AF712B">
      <w:pPr>
        <w:spacing w:after="160" w:line="276" w:lineRule="auto"/>
        <w:rPr>
          <w:b/>
        </w:rPr>
      </w:pPr>
      <w:r>
        <w:rPr>
          <w:b/>
        </w:rPr>
        <w:t>Videos in Addition to Paperwork in our Digital Age</w:t>
      </w:r>
    </w:p>
    <w:p w:rsidR="00925E49" w:rsidRDefault="00925E49" w:rsidP="00AF712B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 xml:space="preserve">It is therefore </w:t>
      </w:r>
      <w:r w:rsidR="00AF712B">
        <w:t xml:space="preserve">as </w:t>
      </w:r>
      <w:r>
        <w:t xml:space="preserve">imperative </w:t>
      </w:r>
      <w:r w:rsidR="00AF712B">
        <w:t xml:space="preserve">as reading documents </w:t>
      </w:r>
      <w:r>
        <w:t xml:space="preserve">that </w:t>
      </w:r>
      <w:hyperlink r:id="rId8" w:history="1">
        <w:r w:rsidRPr="00925E49">
          <w:rPr>
            <w:rStyle w:val="Hyperlink"/>
          </w:rPr>
          <w:t>this 6-minute video</w:t>
        </w:r>
      </w:hyperlink>
      <w:r>
        <w:rPr>
          <w:rStyle w:val="FootnoteReference"/>
        </w:rPr>
        <w:footnoteReference w:id="1"/>
      </w:r>
      <w:r>
        <w:t xml:space="preserve"> </w:t>
      </w:r>
      <w:r w:rsidR="00AF712B">
        <w:t xml:space="preserve">of 2009 </w:t>
      </w:r>
      <w:r>
        <w:t xml:space="preserve">is watched since it is the Applicant’s introduction to a meeting at the House of Lords, shortly after I had been released from Caswell Clinic. </w:t>
      </w:r>
    </w:p>
    <w:p w:rsidR="00AF712B" w:rsidRDefault="00AF712B" w:rsidP="00AF712B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 xml:space="preserve">Here is a </w:t>
      </w:r>
      <w:hyperlink r:id="rId9" w:history="1">
        <w:r w:rsidRPr="00AF712B">
          <w:rPr>
            <w:rStyle w:val="Hyperlink"/>
          </w:rPr>
          <w:t>video of October 2013</w:t>
        </w:r>
      </w:hyperlink>
      <w:r>
        <w:rPr>
          <w:rStyle w:val="FootnoteReference"/>
        </w:rPr>
        <w:footnoteReference w:id="2"/>
      </w:r>
      <w:r>
        <w:t xml:space="preserve"> where the Police interviews me. </w:t>
      </w:r>
    </w:p>
    <w:p w:rsidR="00AF712B" w:rsidRPr="00AF712B" w:rsidRDefault="00AF712B" w:rsidP="00AF712B">
      <w:pPr>
        <w:spacing w:after="160" w:line="276" w:lineRule="auto"/>
        <w:rPr>
          <w:b/>
        </w:rPr>
      </w:pPr>
      <w:r w:rsidRPr="00AF712B">
        <w:rPr>
          <w:b/>
        </w:rPr>
        <w:t>Defending your Brethren at all Costs</w:t>
      </w:r>
    </w:p>
    <w:p w:rsidR="00AF712B" w:rsidRDefault="00AF712B" w:rsidP="008072F6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 xml:space="preserve">Also on video is the best explanation for the multi-agency harassment that I have suffered: </w:t>
      </w:r>
      <w:hyperlink r:id="rId10" w:history="1">
        <w:r w:rsidRPr="00AF712B">
          <w:rPr>
            <w:rStyle w:val="Hyperlink"/>
          </w:rPr>
          <w:t>freemasonry</w:t>
        </w:r>
      </w:hyperlink>
      <w:r>
        <w:rPr>
          <w:rStyle w:val="FootnoteReference"/>
        </w:rPr>
        <w:footnoteReference w:id="3"/>
      </w:r>
      <w:r>
        <w:t xml:space="preserve"> among Police and other influential people.</w:t>
      </w:r>
    </w:p>
    <w:p w:rsidR="00AF712B" w:rsidRDefault="00AF712B" w:rsidP="008072F6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 xml:space="preserve">Since my father had already refused membership, it seems that this is the real reason for my extraordinary ordeal. </w:t>
      </w:r>
    </w:p>
    <w:p w:rsidR="00AF712B" w:rsidRPr="00AF712B" w:rsidRDefault="00AF712B" w:rsidP="00AF712B">
      <w:pPr>
        <w:spacing w:after="160" w:line="276" w:lineRule="auto"/>
        <w:rPr>
          <w:b/>
        </w:rPr>
      </w:pPr>
      <w:r w:rsidRPr="00AF712B">
        <w:rPr>
          <w:b/>
        </w:rPr>
        <w:t>One Litigant in Person v Three Institutional Defendants</w:t>
      </w:r>
    </w:p>
    <w:p w:rsidR="00925E49" w:rsidRDefault="00AF712B" w:rsidP="008072F6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>I</w:t>
      </w:r>
      <w:r w:rsidR="008072F6">
        <w:t>n his Defence Statement, the 1</w:t>
      </w:r>
      <w:r w:rsidR="008072F6" w:rsidRPr="008072F6">
        <w:rPr>
          <w:vertAlign w:val="superscript"/>
        </w:rPr>
        <w:t>st</w:t>
      </w:r>
      <w:r w:rsidR="008072F6">
        <w:t xml:space="preserve"> Defendant’s lawyer denies and puts the Claimant to strict proof when an attitude of mercy, apology and empathy could come closer to amending a never ending series of experiencing injustice. </w:t>
      </w:r>
    </w:p>
    <w:p w:rsidR="00AF712B" w:rsidRDefault="00AF712B" w:rsidP="008072F6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>This applies to the 2</w:t>
      </w:r>
      <w:r w:rsidRPr="00AF712B">
        <w:rPr>
          <w:vertAlign w:val="superscript"/>
        </w:rPr>
        <w:t>nd</w:t>
      </w:r>
      <w:r>
        <w:t xml:space="preserve"> Defendant in the same manner. </w:t>
      </w:r>
    </w:p>
    <w:p w:rsidR="00AF712B" w:rsidRDefault="00AF712B" w:rsidP="008072F6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>The 3</w:t>
      </w:r>
      <w:r w:rsidRPr="00AF712B">
        <w:rPr>
          <w:vertAlign w:val="superscript"/>
        </w:rPr>
        <w:t>rd</w:t>
      </w:r>
      <w:r>
        <w:t xml:space="preserve"> Defendant is different, as he has been the same ‘arch enemy’ ever since </w:t>
      </w:r>
      <w:r w:rsidR="00F84714">
        <w:t xml:space="preserve">the ‘shoot to kill’ licence was issued and a helicopter came to get me. </w:t>
      </w:r>
    </w:p>
    <w:p w:rsidR="00AF712B" w:rsidRPr="00AF712B" w:rsidRDefault="00F84714" w:rsidP="00AF712B">
      <w:pPr>
        <w:spacing w:after="160" w:line="276" w:lineRule="auto"/>
        <w:rPr>
          <w:b/>
        </w:rPr>
      </w:pPr>
      <w:r>
        <w:rPr>
          <w:b/>
        </w:rPr>
        <w:t>Seeking Justice against all the Odds</w:t>
      </w:r>
    </w:p>
    <w:p w:rsidR="008072F6" w:rsidRDefault="008072F6" w:rsidP="008072F6">
      <w:pPr>
        <w:pStyle w:val="ListParagraph"/>
        <w:numPr>
          <w:ilvl w:val="0"/>
          <w:numId w:val="1"/>
        </w:numPr>
        <w:spacing w:after="160" w:line="276" w:lineRule="auto"/>
        <w:contextualSpacing w:val="0"/>
      </w:pPr>
      <w:r>
        <w:t xml:space="preserve">I re-iterate the validity and truthfulness of the 35 paragraphs contained in my </w:t>
      </w:r>
      <w:r w:rsidR="00442E89">
        <w:t>r</w:t>
      </w:r>
      <w:r>
        <w:t xml:space="preserve">eply of </w:t>
      </w:r>
      <w:r w:rsidR="00442E89">
        <w:t>1</w:t>
      </w:r>
      <w:r w:rsidR="00442E89" w:rsidRPr="00442E89">
        <w:rPr>
          <w:vertAlign w:val="superscript"/>
        </w:rPr>
        <w:t>st</w:t>
      </w:r>
      <w:r w:rsidR="00442E89">
        <w:t xml:space="preserve"> September 2017. </w:t>
      </w:r>
    </w:p>
    <w:p w:rsidR="009E0E78" w:rsidRDefault="009E0E78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</w:rPr>
      </w:pPr>
    </w:p>
    <w:p w:rsidR="004A18E3" w:rsidRDefault="004A18E3" w:rsidP="004A18E3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  <w:r>
        <w:rPr>
          <w:rFonts w:ascii="Times" w:hAnsi="Times"/>
        </w:rPr>
        <w:t>Dated 10</w:t>
      </w:r>
      <w:r w:rsidRPr="001E6425">
        <w:rPr>
          <w:rFonts w:ascii="Times" w:hAnsi="Times"/>
          <w:vertAlign w:val="superscript"/>
        </w:rPr>
        <w:t>th</w:t>
      </w:r>
      <w:r>
        <w:rPr>
          <w:rFonts w:ascii="Times" w:hAnsi="Times"/>
        </w:rPr>
        <w:t xml:space="preserve"> September 2017</w:t>
      </w:r>
    </w:p>
    <w:p w:rsidR="004A18E3" w:rsidRDefault="004A18E3" w:rsidP="004A18E3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4A18E3" w:rsidRDefault="004A18E3" w:rsidP="004A18E3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</w:rPr>
      </w:pPr>
    </w:p>
    <w:p w:rsidR="00357DBA" w:rsidRDefault="00357DBA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</w:rPr>
      </w:pPr>
      <w:r>
        <w:rPr>
          <w:rFonts w:ascii="Times" w:hAnsi="Times"/>
        </w:rPr>
        <w:t>Signature</w:t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  <w:t>Signature witnessed by</w:t>
      </w:r>
    </w:p>
    <w:p w:rsidR="00357DBA" w:rsidRDefault="00357DBA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  <w:b/>
        </w:rPr>
      </w:pPr>
    </w:p>
    <w:p w:rsidR="00357DBA" w:rsidRDefault="00357DBA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  <w:b/>
        </w:rPr>
      </w:pPr>
    </w:p>
    <w:p w:rsidR="00357DBA" w:rsidRDefault="00F84714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  <w:b/>
        </w:rPr>
      </w:pPr>
      <w:r>
        <w:rPr>
          <w:rFonts w:ascii="Times" w:hAnsi="Times"/>
          <w:b/>
        </w:rPr>
        <w:drawing>
          <wp:inline distT="0" distB="0" distL="0" distR="0">
            <wp:extent cx="1685925" cy="4476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JK Signature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DBA" w:rsidRDefault="00357DBA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  <w:b/>
        </w:rPr>
      </w:pPr>
    </w:p>
    <w:p w:rsidR="00357DBA" w:rsidRDefault="00357DBA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ind w:left="560" w:hanging="560"/>
        <w:jc w:val="both"/>
        <w:rPr>
          <w:rFonts w:ascii="Times" w:hAnsi="Times"/>
          <w:b/>
        </w:rPr>
      </w:pPr>
    </w:p>
    <w:p w:rsidR="00357DBA" w:rsidRDefault="00357DBA" w:rsidP="00357DBA">
      <w:pPr>
        <w:pStyle w:val="WPNormal"/>
        <w:tabs>
          <w:tab w:val="left" w:pos="1440"/>
          <w:tab w:val="left" w:pos="170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</w:tabs>
        <w:jc w:val="both"/>
        <w:rPr>
          <w:rFonts w:ascii="Times" w:hAnsi="Times"/>
          <w:b/>
        </w:rPr>
      </w:pPr>
      <w:r>
        <w:rPr>
          <w:rFonts w:ascii="Times" w:hAnsi="Times"/>
          <w:b/>
        </w:rPr>
        <w:t>Maurice J Kirk</w:t>
      </w:r>
      <w:r w:rsidR="004A18E3">
        <w:rPr>
          <w:rFonts w:ascii="Times" w:hAnsi="Times"/>
          <w:b/>
        </w:rPr>
        <w:t xml:space="preserve"> </w:t>
      </w:r>
      <w:r>
        <w:rPr>
          <w:rFonts w:ascii="Times" w:hAnsi="Times"/>
          <w:b/>
        </w:rPr>
        <w:t>BVSc</w:t>
      </w:r>
    </w:p>
    <w:p w:rsidR="00357DBA" w:rsidRDefault="00357DBA" w:rsidP="00357DBA"/>
    <w:sectPr w:rsidR="00357DBA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3C33" w:rsidRDefault="009B3C33" w:rsidP="005F0C12">
      <w:r>
        <w:separator/>
      </w:r>
    </w:p>
  </w:endnote>
  <w:endnote w:type="continuationSeparator" w:id="0">
    <w:p w:rsidR="009B3C33" w:rsidRDefault="009B3C33" w:rsidP="005F0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neva">
    <w:altName w:val="DokChampa"/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7265189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E61DC8" w:rsidRDefault="00E61DC8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9B3C3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9B3C3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E61DC8" w:rsidRDefault="00E61D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3C33" w:rsidRDefault="009B3C33" w:rsidP="005F0C12">
      <w:r>
        <w:separator/>
      </w:r>
    </w:p>
  </w:footnote>
  <w:footnote w:type="continuationSeparator" w:id="0">
    <w:p w:rsidR="009B3C33" w:rsidRDefault="009B3C33" w:rsidP="005F0C12">
      <w:r>
        <w:continuationSeparator/>
      </w:r>
    </w:p>
  </w:footnote>
  <w:footnote w:id="1">
    <w:p w:rsidR="00925E49" w:rsidRDefault="00925E4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F76E3D">
          <w:rPr>
            <w:rStyle w:val="Hyperlink"/>
            <w:sz w:val="18"/>
          </w:rPr>
          <w:t>https://youtu.be/p1FHO_fhRlk</w:t>
        </w:r>
      </w:hyperlink>
      <w:r>
        <w:rPr>
          <w:sz w:val="18"/>
        </w:rPr>
        <w:t xml:space="preserve"> </w:t>
      </w:r>
    </w:p>
  </w:footnote>
  <w:footnote w:id="2">
    <w:p w:rsidR="00AF712B" w:rsidRDefault="00AF712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Pr="00F76E3D">
          <w:rPr>
            <w:rStyle w:val="Hyperlink"/>
          </w:rPr>
          <w:t>https://youtu.be/n01xm42mRP4</w:t>
        </w:r>
      </w:hyperlink>
      <w:r>
        <w:t xml:space="preserve"> </w:t>
      </w:r>
    </w:p>
  </w:footnote>
  <w:footnote w:id="3">
    <w:p w:rsidR="00AF712B" w:rsidRDefault="00AF712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3" w:history="1">
        <w:r w:rsidRPr="00F76E3D">
          <w:rPr>
            <w:rStyle w:val="Hyperlink"/>
          </w:rPr>
          <w:t>https://www.youtube.com/watch?v=Dyl3RQXsqGQ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51530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425"/>
    <w:rsid w:val="000723DE"/>
    <w:rsid w:val="000766A3"/>
    <w:rsid w:val="000F20D1"/>
    <w:rsid w:val="0010688A"/>
    <w:rsid w:val="001250E8"/>
    <w:rsid w:val="001A33BC"/>
    <w:rsid w:val="001E6425"/>
    <w:rsid w:val="0021719B"/>
    <w:rsid w:val="00294175"/>
    <w:rsid w:val="003445DC"/>
    <w:rsid w:val="00355AB2"/>
    <w:rsid w:val="00357DBA"/>
    <w:rsid w:val="003A772B"/>
    <w:rsid w:val="00442E89"/>
    <w:rsid w:val="004A18E3"/>
    <w:rsid w:val="004A359D"/>
    <w:rsid w:val="005005E4"/>
    <w:rsid w:val="00525814"/>
    <w:rsid w:val="00597D32"/>
    <w:rsid w:val="005C1228"/>
    <w:rsid w:val="005C2A20"/>
    <w:rsid w:val="005E6508"/>
    <w:rsid w:val="005F0C12"/>
    <w:rsid w:val="0065278F"/>
    <w:rsid w:val="00697AF6"/>
    <w:rsid w:val="006B52D1"/>
    <w:rsid w:val="006F5A52"/>
    <w:rsid w:val="007957FA"/>
    <w:rsid w:val="007C1D28"/>
    <w:rsid w:val="007C61AF"/>
    <w:rsid w:val="007D372D"/>
    <w:rsid w:val="007D4087"/>
    <w:rsid w:val="007F4B77"/>
    <w:rsid w:val="008072F6"/>
    <w:rsid w:val="008179CD"/>
    <w:rsid w:val="00834069"/>
    <w:rsid w:val="00850C0C"/>
    <w:rsid w:val="00872CEB"/>
    <w:rsid w:val="009204D4"/>
    <w:rsid w:val="00925E49"/>
    <w:rsid w:val="009959EA"/>
    <w:rsid w:val="009B3C33"/>
    <w:rsid w:val="009B40C5"/>
    <w:rsid w:val="009C4FBE"/>
    <w:rsid w:val="009E0E78"/>
    <w:rsid w:val="00A76219"/>
    <w:rsid w:val="00AF712B"/>
    <w:rsid w:val="00B56913"/>
    <w:rsid w:val="00B60972"/>
    <w:rsid w:val="00B7151D"/>
    <w:rsid w:val="00B979D2"/>
    <w:rsid w:val="00C0678C"/>
    <w:rsid w:val="00CA2ECB"/>
    <w:rsid w:val="00CC0DA6"/>
    <w:rsid w:val="00D77CD7"/>
    <w:rsid w:val="00DF19E5"/>
    <w:rsid w:val="00E30C38"/>
    <w:rsid w:val="00E4007E"/>
    <w:rsid w:val="00E61DC8"/>
    <w:rsid w:val="00E7454F"/>
    <w:rsid w:val="00E90A74"/>
    <w:rsid w:val="00F645B1"/>
    <w:rsid w:val="00F84714"/>
    <w:rsid w:val="00F8699E"/>
    <w:rsid w:val="00F948E1"/>
    <w:rsid w:val="00FC0153"/>
    <w:rsid w:val="00FC130A"/>
    <w:rsid w:val="00FD4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1845FA-57B5-47A1-9309-A69046ADE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64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PNormal">
    <w:name w:val="WP_Normal"/>
    <w:basedOn w:val="Normal"/>
    <w:rsid w:val="001E6425"/>
    <w:rPr>
      <w:rFonts w:ascii="Geneva" w:hAnsi="Geneva"/>
      <w:noProof/>
    </w:rPr>
  </w:style>
  <w:style w:type="paragraph" w:styleId="ListParagraph">
    <w:name w:val="List Paragraph"/>
    <w:basedOn w:val="Normal"/>
    <w:uiPriority w:val="34"/>
    <w:qFormat/>
    <w:rsid w:val="001E64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35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A359D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5F0C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C12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F0C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0C12"/>
    <w:rPr>
      <w:rFonts w:ascii="Times New Roman" w:eastAsia="Times New Roman" w:hAnsi="Times New Roman" w:cs="Times New Roman"/>
      <w:sz w:val="24"/>
      <w:szCs w:val="20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25E49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25E49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925E4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1FHO_fhRlk&amp;list=PLcqCGTrT3V1E6uK9gKSSqKIwC3cNCBaRm&amp;index=2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Dyl3RQXsqG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n01xm42mRP4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youtube.com/watch?v=Dyl3RQXsqGQ" TargetMode="External"/><Relationship Id="rId2" Type="http://schemas.openxmlformats.org/officeDocument/2006/relationships/hyperlink" Target="https://youtu.be/n01xm42mRP4" TargetMode="External"/><Relationship Id="rId1" Type="http://schemas.openxmlformats.org/officeDocument/2006/relationships/hyperlink" Target="https://youtu.be/p1FHO_fhRl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C4788-0D7B-4E66-A425-C35A09877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788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dcterms:created xsi:type="dcterms:W3CDTF">2017-09-14T06:45:00Z</dcterms:created>
  <dcterms:modified xsi:type="dcterms:W3CDTF">2017-09-14T06:45:00Z</dcterms:modified>
</cp:coreProperties>
</file>