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193F" w:rsidRPr="00B3193F" w:rsidRDefault="009F3E8D" w:rsidP="009F3E8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lang w:eastAsia="en-GB"/>
        </w:rPr>
      </w:pPr>
      <w:r>
        <w:rPr>
          <w:rFonts w:ascii="Arial" w:eastAsia="Times New Roman" w:hAnsi="Arial" w:cs="Arial"/>
          <w:color w:val="222222"/>
          <w:lang w:eastAsia="en-GB"/>
        </w:rPr>
        <w:t xml:space="preserve">FAILED </w:t>
      </w:r>
      <w:r w:rsidR="00B3193F" w:rsidRPr="00B3193F">
        <w:rPr>
          <w:rFonts w:ascii="Arial" w:eastAsia="Times New Roman" w:hAnsi="Arial" w:cs="Arial"/>
          <w:color w:val="222222"/>
          <w:lang w:eastAsia="en-GB"/>
        </w:rPr>
        <w:t>POLICE &amp; HM PRISON DOCUMENTATION DISCLOSURE</w:t>
      </w:r>
      <w:r w:rsidR="00ED5193">
        <w:rPr>
          <w:rFonts w:ascii="Arial" w:eastAsia="Times New Roman" w:hAnsi="Arial" w:cs="Arial"/>
          <w:color w:val="222222"/>
          <w:lang w:eastAsia="en-GB"/>
        </w:rPr>
        <w:t xml:space="preserve"> YET</w:t>
      </w:r>
      <w:r w:rsidR="00B3193F" w:rsidRPr="00B3193F">
        <w:rPr>
          <w:rFonts w:ascii="Arial" w:eastAsia="Times New Roman" w:hAnsi="Arial" w:cs="Arial"/>
          <w:color w:val="222222"/>
          <w:lang w:eastAsia="en-GB"/>
        </w:rPr>
        <w:t> AGAIN</w:t>
      </w:r>
    </w:p>
    <w:p w:rsidR="00B3193F" w:rsidRPr="00B3193F" w:rsidRDefault="00B3193F" w:rsidP="00B319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en-GB"/>
        </w:rPr>
      </w:pP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If my e</w:t>
      </w:r>
      <w:r w:rsidR="00607863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nclosed particulars of claim were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the version accepted by the Cardiff court then we are all now 'singing from the same hymn sheet'.</w:t>
      </w: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607863" w:rsidRPr="00ED5193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en-GB"/>
        </w:rPr>
      </w:pP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If</w:t>
      </w:r>
      <w:r w:rsidR="00607863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 on the other hand,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the other version of my particulars of claim, of same date, is the only version now before court then that is </w:t>
      </w:r>
      <w:r w:rsidR="00065DF4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en-GB"/>
        </w:rPr>
        <w:t>not correct</w:t>
      </w:r>
      <w:r w:rsidR="00607863" w:rsidRPr="00ED5193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en-GB"/>
        </w:rPr>
        <w:t>.</w:t>
      </w:r>
    </w:p>
    <w:p w:rsidR="00607863" w:rsidRPr="00ED5193" w:rsidRDefault="00607863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  <w:lang w:eastAsia="en-GB"/>
        </w:rPr>
      </w:pPr>
    </w:p>
    <w:p w:rsidR="00607863" w:rsidRPr="00ED5193" w:rsidRDefault="00607863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he whole issue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surrounding my three years in prison 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was 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due to 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 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blac</w:t>
      </w:r>
      <w:r w:rsidR="009F3E8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kmailed police psychiatrist to 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falsify</w:t>
      </w:r>
      <w:r w:rsidR="009F3E8D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my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medical records for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MAPPA level 3 category 3 registration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needed by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the 3</w:t>
      </w:r>
      <w:r w:rsidR="00065DF4" w:rsidRPr="00065DF4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rd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defendant’s 2</w:t>
      </w:r>
      <w:r w:rsidR="00065DF4" w:rsidRPr="00065DF4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nd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December 2009 Cardiff Crown Court application for my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indefinite 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incarceration in Ashworth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h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igh security psychiatric prison.</w:t>
      </w:r>
    </w:p>
    <w:p w:rsidR="00607863" w:rsidRPr="00ED5193" w:rsidRDefault="00607863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B3193F" w:rsidRPr="00B3193F" w:rsidRDefault="00607863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To achieve the above the 3</w:t>
      </w:r>
      <w:r w:rsidRPr="00ED5193">
        <w:rPr>
          <w:rFonts w:ascii="Arial" w:eastAsia="Times New Roman" w:hAnsi="Arial" w:cs="Arial"/>
          <w:color w:val="222222"/>
          <w:sz w:val="24"/>
          <w:szCs w:val="24"/>
          <w:vertAlign w:val="superscript"/>
          <w:lang w:eastAsia="en-GB"/>
        </w:rPr>
        <w:t>rd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Defendant, with a little b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it of help from their friends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in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countless 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Cardiff 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court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 acted out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flagrant breaches of Article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 6,10 and others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with number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10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omitted, 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in error or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‘by design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’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from 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my first version of 7th Septembe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r 2016.</w:t>
      </w: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234BDE" w:rsidRPr="00ED5193" w:rsidRDefault="00065DF4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 enclose response to 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request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for further and better particulars</w:t>
      </w:r>
      <w:r w:rsidR="00B3193F"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for all three defendants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as for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my 1CF03361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machine-gun 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conspiracy to getting me shot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 lawfully.</w:t>
      </w:r>
    </w:p>
    <w:p w:rsidR="00234BDE" w:rsidRPr="00ED5193" w:rsidRDefault="00234BDE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 continue 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my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two decades of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quest to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find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 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firm of solicitors to deal on my behalf.</w:t>
      </w: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In my considered opinion, if only for the tax payer's sake, this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should be adjudicated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in a court the further from S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outh Wales the better as local lawyers will milk it, for sure.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 </w:t>
      </w: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B3193F" w:rsidRPr="00B3193F" w:rsidRDefault="00B3193F" w:rsidP="007162A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It is also my considered opinion and those of my many </w:t>
      </w:r>
      <w:proofErr w:type="gramStart"/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l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ong </w:t>
      </w:r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suffering</w:t>
      </w:r>
      <w:proofErr w:type="gramEnd"/>
      <w:r w:rsidR="00234BDE"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Mackenzie Friends, that my unlawful imprisonment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in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HMP 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Swansea,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HMP 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Park,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HMP </w:t>
      </w:r>
      <w:r w:rsidR="00065DF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Bristol and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HMP Cardiff all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 originates from 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South Wales Police malfeasance reliant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on my deliberately having not been n</w:t>
      </w:r>
      <w:r w:rsidR="007162A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otified of the existence of 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Cardiff magistrate's chaotic 1st December 2011 conclusion.</w:t>
      </w: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The clandestine creation and botched attempts, ever since, to cover-up the police and Cardiff court conspiracy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 over my 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‘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never served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on me’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1st December 2011 restraining order against Dr </w:t>
      </w:r>
      <w:proofErr w:type="spellStart"/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Tegwyn</w:t>
      </w:r>
      <w:proofErr w:type="spellEnd"/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Williams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was concocted primarily by the 3rd Defendant in the first place simply to harass my attempts to sue it following their </w:t>
      </w:r>
      <w:proofErr w:type="gramStart"/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fifty odd</w:t>
      </w:r>
      <w:proofErr w:type="gramEnd"/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failed malicious prosecutions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that has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destroyed my life, wife, health, wealth and right to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commercially fly or 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practice veterinary surgery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anywhere in the world.</w:t>
      </w: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B3193F" w:rsidRPr="00B3193F" w:rsidRDefault="00B3193F" w:rsidP="00ED519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 believe, owing to a court mix up as to whether I am or ever was legally represented 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in 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this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Ministry of Justice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case, 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 am 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in need of apologising to all three Defendants in not attending on 31st July 2017. I thought on 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our 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first meet, in June's law court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I was legally represented and my atte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ndance was therefore not needed last week.</w:t>
      </w:r>
      <w:r w:rsidRPr="00B3193F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</w:p>
    <w:p w:rsidR="00B3193F" w:rsidRPr="00B3193F" w:rsidRDefault="00B3193F" w:rsidP="00ED5193">
      <w:pPr>
        <w:shd w:val="clear" w:color="auto" w:fill="FFFFFF"/>
        <w:spacing w:after="135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7F4B77" w:rsidRDefault="00B3193F" w:rsidP="00065DF4">
      <w:pPr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enclose my Cardiff's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 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court 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blocked machine-gun particulars of cl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aim as an example of the aroma that, sadly, regularly</w:t>
      </w:r>
      <w:r w:rsidRPr="00ED5193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emanates from South Wales law courts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whether they be for criminal or civil cases as they are known to have </w:t>
      </w:r>
      <w:bookmarkStart w:id="0" w:name="_GoBack"/>
      <w:bookmarkEnd w:id="0"/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police </w:t>
      </w:r>
      <w:r w:rsidR="002119D5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‘</w:t>
      </w:r>
      <w:r w:rsidR="00C52B8A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plants’ in either.</w:t>
      </w:r>
    </w:p>
    <w:p w:rsidR="00C52B8A" w:rsidRDefault="00C52B8A" w:rsidP="00065DF4">
      <w:pPr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52B8A" w:rsidRPr="00ED5193" w:rsidRDefault="00C52B8A" w:rsidP="00065DF4">
      <w:pPr>
        <w:rPr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Maurice J Kirk BVSc (Claimant in case number </w:t>
      </w:r>
      <w:r w:rsidRPr="00C52B8A">
        <w:rPr>
          <w:rFonts w:ascii="Arial" w:eastAsia="Times New Roman" w:hAnsi="Arial" w:cs="Arial"/>
          <w:b/>
          <w:color w:val="222222"/>
          <w:sz w:val="24"/>
          <w:szCs w:val="24"/>
          <w:lang w:eastAsia="en-GB"/>
        </w:rPr>
        <w:t>C90CF012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)              8th August 2017</w:t>
      </w:r>
    </w:p>
    <w:sectPr w:rsidR="00C52B8A" w:rsidRPr="00ED51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93F"/>
    <w:rsid w:val="00065DF4"/>
    <w:rsid w:val="002119D5"/>
    <w:rsid w:val="00234BDE"/>
    <w:rsid w:val="00607863"/>
    <w:rsid w:val="007162A4"/>
    <w:rsid w:val="007F4B77"/>
    <w:rsid w:val="008179CD"/>
    <w:rsid w:val="009F3E8D"/>
    <w:rsid w:val="00B3193F"/>
    <w:rsid w:val="00C52B8A"/>
    <w:rsid w:val="00CC0DA6"/>
    <w:rsid w:val="00ED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8E680"/>
  <w15:chartTrackingRefBased/>
  <w15:docId w15:val="{85D7AABE-C5F2-4495-A426-BBA3E3D2C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44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42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4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13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47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821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886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050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708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405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263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550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1542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813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61846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85129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2324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403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130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5853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1421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3845685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176017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21293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1842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41832693">
                                                                                                              <w:marLeft w:val="75"/>
                                                                                                              <w:marRight w:val="75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0" w:color="E5E5E5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86871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803006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0212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0895886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78408704">
                                                                                                                                  <w:marLeft w:val="-600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135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single" w:sz="6" w:space="0" w:color="E5E5E5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5138565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7435036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7807820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45066538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02460774">
                                                                                                                                                      <w:marLeft w:val="3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5068650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84012091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53985168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20463642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0703593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54676933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6727249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59497292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35870509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08891598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59917648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8170414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85531040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82153848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5922394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06864985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3</cp:revision>
  <dcterms:created xsi:type="dcterms:W3CDTF">2017-08-08T09:47:00Z</dcterms:created>
  <dcterms:modified xsi:type="dcterms:W3CDTF">2017-08-08T10:48:00Z</dcterms:modified>
</cp:coreProperties>
</file>