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1CF" w:rsidRPr="00D451CF" w:rsidRDefault="00D451CF" w:rsidP="006D2AF8">
      <w:pPr>
        <w:pStyle w:val="NormalWeb"/>
        <w:spacing w:before="0" w:beforeAutospacing="0" w:after="0" w:afterAutospacing="0"/>
        <w:rPr>
          <w:rFonts w:ascii="Calibri" w:hAnsi="Calibri"/>
          <w:b/>
          <w:color w:val="000000"/>
          <w:sz w:val="28"/>
          <w:szCs w:val="28"/>
        </w:rPr>
      </w:pPr>
      <w:r>
        <w:rPr>
          <w:rFonts w:ascii="Calibri" w:hAnsi="Calibri"/>
          <w:b/>
          <w:color w:val="000000"/>
          <w:sz w:val="28"/>
          <w:szCs w:val="28"/>
        </w:rPr>
        <w:t xml:space="preserve">Thoughts of my son </w:t>
      </w:r>
      <w:r w:rsidRPr="00D451CF">
        <w:rPr>
          <w:rFonts w:ascii="Calibri" w:hAnsi="Calibri"/>
          <w:b/>
          <w:color w:val="000000"/>
          <w:sz w:val="28"/>
          <w:szCs w:val="28"/>
        </w:rPr>
        <w:t xml:space="preserve">over police conspiracy </w:t>
      </w:r>
      <w:r>
        <w:rPr>
          <w:rFonts w:ascii="Calibri" w:hAnsi="Calibri"/>
          <w:b/>
          <w:color w:val="000000"/>
          <w:sz w:val="28"/>
          <w:szCs w:val="28"/>
        </w:rPr>
        <w:t>to avoid the</w:t>
      </w:r>
      <w:r w:rsidRPr="00D451CF">
        <w:rPr>
          <w:rFonts w:ascii="Calibri" w:hAnsi="Calibri"/>
          <w:b/>
          <w:color w:val="000000"/>
          <w:sz w:val="28"/>
          <w:szCs w:val="28"/>
        </w:rPr>
        <w:t xml:space="preserve"> doomed jury trial</w:t>
      </w:r>
    </w:p>
    <w:p w:rsidR="00D451CF" w:rsidRDefault="00D451CF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As usual and troublingly so you seem to have no knowledge of what you yourself went through.... which begs question over many things....</w:t>
      </w: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Anyway  it appears that the odd procedure subjected to ab initio in the machine gun arrest was not some terrorism procedure, but apparently a little known area of PACE (as opposed to being outside PACE, which is annoying).</w:t>
      </w: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The Safety Interview.</w:t>
      </w:r>
      <w:r>
        <w:rPr>
          <w:rStyle w:val="apple-converted-space"/>
          <w:rFonts w:ascii="Calibri" w:hAnsi="Calibri"/>
          <w:color w:val="000000"/>
        </w:rPr>
        <w:t> </w:t>
      </w: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D2AF8" w:rsidRDefault="00D451CF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My thoughts are included </w:t>
      </w:r>
      <w:proofErr w:type="gramStart"/>
      <w:r>
        <w:rPr>
          <w:rFonts w:ascii="Calibri" w:hAnsi="Calibri"/>
          <w:color w:val="000000"/>
        </w:rPr>
        <w:t>as</w:t>
      </w:r>
      <w:r w:rsidR="006D2AF8">
        <w:rPr>
          <w:rFonts w:ascii="Calibri" w:hAnsi="Calibri"/>
          <w:color w:val="000000"/>
        </w:rPr>
        <w:t>  little</w:t>
      </w:r>
      <w:proofErr w:type="gramEnd"/>
      <w:r w:rsidR="006D2AF8">
        <w:rPr>
          <w:rFonts w:ascii="Calibri" w:hAnsi="Calibri"/>
          <w:color w:val="000000"/>
        </w:rPr>
        <w:t xml:space="preserve"> else needed as Mackay J and others  have been eloquent enough.</w:t>
      </w: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"The practice of conducting safety interviews is controversial and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open to abuse</w:t>
      </w:r>
      <w:r>
        <w:rPr>
          <w:rFonts w:ascii="Calibri" w:hAnsi="Calibri"/>
          <w:color w:val="000000"/>
        </w:rPr>
        <w:t>......degree of</w:t>
      </w:r>
      <w:r w:rsidR="00D451CF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b/>
          <w:bCs/>
          <w:color w:val="000000"/>
        </w:rPr>
        <w:t>uncertainty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amongst lawyers, the public and even investigators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as to what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Fonts w:ascii="Calibri" w:hAnsi="Calibri"/>
          <w:color w:val="000000"/>
        </w:rPr>
        <w:t>a safety interview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is</w:t>
      </w:r>
      <w:r>
        <w:rPr>
          <w:rFonts w:ascii="Calibri" w:hAnsi="Calibri"/>
          <w:color w:val="000000"/>
        </w:rPr>
        <w:t>,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b/>
          <w:bCs/>
          <w:color w:val="000000"/>
        </w:rPr>
        <w:t>what rules</w:t>
      </w:r>
      <w:r w:rsidR="00D451CF">
        <w:rPr>
          <w:rFonts w:ascii="Calibri" w:hAnsi="Calibri"/>
          <w:b/>
          <w:bCs/>
          <w:color w:val="000000"/>
        </w:rPr>
        <w:t xml:space="preserve"> </w:t>
      </w:r>
      <w:r>
        <w:rPr>
          <w:rFonts w:ascii="Calibri" w:hAnsi="Calibri"/>
          <w:color w:val="000000"/>
        </w:rPr>
        <w:t>govern its conduct and admissibility .............................. ...An interview in these circumstances</w:t>
      </w:r>
      <w:r>
        <w:rPr>
          <w:rStyle w:val="apple-converted-space"/>
          <w:rFonts w:ascii="Calibri" w:hAnsi="Calibri"/>
          <w:b/>
          <w:bCs/>
          <w:color w:val="000000"/>
        </w:rPr>
        <w:t> </w:t>
      </w:r>
      <w:r>
        <w:rPr>
          <w:rStyle w:val="Strong"/>
          <w:rFonts w:ascii="Calibri" w:hAnsi="Calibri"/>
          <w:color w:val="000000"/>
        </w:rPr>
        <w:t>involves a serious infringement</w:t>
      </w:r>
      <w:r>
        <w:rPr>
          <w:rStyle w:val="apple-converted-space"/>
          <w:rFonts w:ascii="Calibri" w:hAnsi="Calibri"/>
          <w:color w:val="000000"/>
        </w:rPr>
        <w:t> </w:t>
      </w:r>
      <w:r>
        <w:rPr>
          <w:rFonts w:ascii="Calibri" w:hAnsi="Calibri"/>
          <w:color w:val="000000"/>
        </w:rPr>
        <w:t>of the suspect's rights..........</w:t>
      </w: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note what ranks are needed to authorize them.  Someone else to go after.   And what of Judge Thomas and proof of bias or misconduct (this is the real kicker)</w:t>
      </w:r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bookmarkStart w:id="0" w:name="_GoBack"/>
      <w:bookmarkEnd w:id="0"/>
    </w:p>
    <w:p w:rsidR="006D2AF8" w:rsidRDefault="006D2AF8" w:rsidP="006D2AF8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:rsidR="00B57645" w:rsidRDefault="00B57645"/>
    <w:sectPr w:rsidR="00B57645" w:rsidSect="00B576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AF8"/>
    <w:rsid w:val="00592917"/>
    <w:rsid w:val="006D2AF8"/>
    <w:rsid w:val="00811899"/>
    <w:rsid w:val="00B57645"/>
    <w:rsid w:val="00C361C6"/>
    <w:rsid w:val="00D4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14A7B"/>
  <w15:docId w15:val="{8D8CDE9A-CCE6-47CE-A869-3B4F68FE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576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2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6D2AF8"/>
  </w:style>
  <w:style w:type="character" w:styleId="Strong">
    <w:name w:val="Strong"/>
    <w:basedOn w:val="DefaultParagraphFont"/>
    <w:uiPriority w:val="22"/>
    <w:qFormat/>
    <w:rsid w:val="006D2A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2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798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Maurice 2</dc:creator>
  <cp:lastModifiedBy>Maurice Kirk</cp:lastModifiedBy>
  <cp:revision>2</cp:revision>
  <dcterms:created xsi:type="dcterms:W3CDTF">2017-01-19T08:33:00Z</dcterms:created>
  <dcterms:modified xsi:type="dcterms:W3CDTF">2017-01-19T08:33:00Z</dcterms:modified>
</cp:coreProperties>
</file>