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n-GB"/>
        </w:rPr>
      </w:pPr>
      <w:r>
        <w:rPr>
          <w:rFonts w:ascii="Arial" w:eastAsia="Times New Roman" w:hAnsi="Arial" w:cs="Arial"/>
          <w:b/>
          <w:bCs/>
          <w:color w:val="222222"/>
          <w:lang w:eastAsia="en-GB"/>
        </w:rPr>
        <w:t xml:space="preserve">In the Cardiff County Court                                                                    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>Case no.</w:t>
      </w:r>
      <w:r w:rsidR="002600BC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 w:rsidRPr="006D2597">
        <w:rPr>
          <w:rFonts w:ascii="Arial" w:eastAsia="Times New Roman" w:hAnsi="Arial" w:cs="Arial"/>
          <w:b/>
          <w:bCs/>
          <w:color w:val="222222"/>
          <w:lang w:eastAsia="en-GB"/>
        </w:rPr>
        <w:t>C90F012</w:t>
      </w:r>
    </w:p>
    <w:p w:rsidR="002600BC" w:rsidRDefault="002600BC" w:rsidP="002600B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BS614159</w:t>
      </w:r>
    </w:p>
    <w:p w:rsidR="002600BC" w:rsidRDefault="002600BC" w:rsidP="002600B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CF101741</w:t>
      </w:r>
    </w:p>
    <w:p w:rsidR="002600BC" w:rsidRDefault="005F5ABB" w:rsidP="005F5A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25</w:t>
      </w:r>
      <w:r w:rsidRPr="005F5ABB">
        <w:rPr>
          <w:rFonts w:ascii="Arial" w:eastAsia="Times New Roman" w:hAnsi="Arial" w:cs="Arial"/>
          <w:color w:val="222222"/>
          <w:vertAlign w:val="superscript"/>
          <w:lang w:eastAsia="en-GB"/>
        </w:rPr>
        <w:t>th</w:t>
      </w:r>
      <w:r>
        <w:rPr>
          <w:rFonts w:ascii="Arial" w:eastAsia="Times New Roman" w:hAnsi="Arial" w:cs="Arial"/>
          <w:color w:val="222222"/>
          <w:lang w:eastAsia="en-GB"/>
        </w:rPr>
        <w:t xml:space="preserve"> April 2016                                                                                                           </w:t>
      </w:r>
      <w:r>
        <w:rPr>
          <w:rFonts w:ascii="Arial" w:eastAsia="Times New Roman" w:hAnsi="Arial" w:cs="Arial"/>
          <w:color w:val="222222"/>
          <w:lang w:eastAsia="en-GB"/>
        </w:rPr>
        <w:t>CF204141</w:t>
      </w:r>
      <w:r>
        <w:rPr>
          <w:rFonts w:ascii="Arial" w:eastAsia="Times New Roman" w:hAnsi="Arial" w:cs="Arial"/>
          <w:color w:val="222222"/>
          <w:lang w:eastAsia="en-GB"/>
        </w:rPr>
        <w:t xml:space="preserve">                                                                                                                   </w:t>
      </w:r>
    </w:p>
    <w:p w:rsidR="002600BC" w:rsidRDefault="002600BC" w:rsidP="002600B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7CF07345</w:t>
      </w:r>
    </w:p>
    <w:p w:rsidR="002600BC" w:rsidRDefault="002600BC" w:rsidP="002600B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9CF02983</w:t>
      </w:r>
    </w:p>
    <w:p w:rsidR="002600BC" w:rsidRDefault="002600BC" w:rsidP="002600B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1CF07345</w:t>
      </w:r>
      <w:r>
        <w:rPr>
          <w:rFonts w:ascii="Arial" w:eastAsia="Times New Roman" w:hAnsi="Arial" w:cs="Arial"/>
          <w:color w:val="222222"/>
          <w:lang w:eastAsia="en-GB"/>
        </w:rPr>
        <w:t xml:space="preserve"> </w:t>
      </w:r>
    </w:p>
    <w:p w:rsidR="002600BC" w:rsidRDefault="0020349C" w:rsidP="0020349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lang w:eastAsia="en-GB"/>
        </w:rPr>
      </w:pPr>
      <w:proofErr w:type="spellStart"/>
      <w:r>
        <w:rPr>
          <w:rFonts w:ascii="Arial" w:eastAsia="Times New Roman" w:hAnsi="Arial" w:cs="Arial"/>
          <w:color w:val="222222"/>
          <w:lang w:eastAsia="en-GB"/>
        </w:rPr>
        <w:t>etc</w:t>
      </w:r>
      <w:proofErr w:type="spellEnd"/>
    </w:p>
    <w:p w:rsid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n-GB"/>
        </w:rPr>
      </w:pPr>
    </w:p>
    <w:p w:rsidR="006D2597" w:rsidRDefault="006D2597" w:rsidP="006D2597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lang w:eastAsia="en-GB"/>
        </w:rPr>
      </w:pPr>
    </w:p>
    <w:p w:rsidR="00154402" w:rsidRDefault="00154402" w:rsidP="006D259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lang w:eastAsia="en-GB"/>
        </w:rPr>
      </w:pPr>
    </w:p>
    <w:p w:rsidR="006D2597" w:rsidRDefault="006D2597" w:rsidP="006D259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lang w:eastAsia="en-GB"/>
        </w:rPr>
      </w:pPr>
      <w:r>
        <w:rPr>
          <w:rFonts w:ascii="Arial" w:eastAsia="Times New Roman" w:hAnsi="Arial" w:cs="Arial"/>
          <w:b/>
          <w:bCs/>
          <w:color w:val="222222"/>
          <w:lang w:eastAsia="en-GB"/>
        </w:rPr>
        <w:t xml:space="preserve">Maurice </w:t>
      </w:r>
      <w:r w:rsidR="00154402">
        <w:rPr>
          <w:rFonts w:ascii="Arial" w:eastAsia="Times New Roman" w:hAnsi="Arial" w:cs="Arial"/>
          <w:b/>
          <w:bCs/>
          <w:color w:val="222222"/>
          <w:lang w:eastAsia="en-GB"/>
        </w:rPr>
        <w:t xml:space="preserve">John </w:t>
      </w:r>
      <w:r>
        <w:rPr>
          <w:rFonts w:ascii="Arial" w:eastAsia="Times New Roman" w:hAnsi="Arial" w:cs="Arial"/>
          <w:b/>
          <w:bCs/>
          <w:color w:val="222222"/>
          <w:lang w:eastAsia="en-GB"/>
        </w:rPr>
        <w:t>Kirk v South Wales Police Justice Ministry &amp; Parole Board</w:t>
      </w:r>
    </w:p>
    <w:p w:rsidR="00154402" w:rsidRDefault="006D2597" w:rsidP="0015440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lang w:eastAsia="en-GB"/>
        </w:rPr>
      </w:pPr>
      <w:r w:rsidRPr="006D2597">
        <w:rPr>
          <w:rFonts w:ascii="Arial" w:eastAsia="Times New Roman" w:hAnsi="Arial" w:cs="Arial"/>
          <w:b/>
          <w:bCs/>
          <w:color w:val="222222"/>
          <w:lang w:eastAsia="en-GB"/>
        </w:rPr>
        <w:br/>
      </w:r>
    </w:p>
    <w:p w:rsidR="006D2597" w:rsidRDefault="008C23EA" w:rsidP="0015440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n-GB"/>
        </w:rPr>
      </w:pPr>
      <w:r>
        <w:rPr>
          <w:rFonts w:ascii="Arial" w:eastAsia="Times New Roman" w:hAnsi="Arial" w:cs="Arial"/>
          <w:b/>
          <w:bCs/>
          <w:color w:val="222222"/>
          <w:lang w:eastAsia="en-GB"/>
        </w:rPr>
        <w:t>Claimant’s u</w:t>
      </w:r>
      <w:r w:rsidR="004019BB">
        <w:rPr>
          <w:rFonts w:ascii="Arial" w:eastAsia="Times New Roman" w:hAnsi="Arial" w:cs="Arial"/>
          <w:b/>
          <w:bCs/>
          <w:color w:val="222222"/>
          <w:lang w:eastAsia="en-GB"/>
        </w:rPr>
        <w:t xml:space="preserve">nlawful </w:t>
      </w:r>
      <w:proofErr w:type="gramStart"/>
      <w:r w:rsidR="006B5623">
        <w:rPr>
          <w:rFonts w:ascii="Arial" w:eastAsia="Times New Roman" w:hAnsi="Arial" w:cs="Arial"/>
          <w:b/>
          <w:bCs/>
          <w:color w:val="222222"/>
          <w:lang w:eastAsia="en-GB"/>
        </w:rPr>
        <w:t>eight month</w:t>
      </w:r>
      <w:proofErr w:type="gramEnd"/>
      <w:r w:rsidR="006B5623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lang w:eastAsia="en-GB"/>
        </w:rPr>
        <w:t>p</w:t>
      </w:r>
      <w:r w:rsidR="00154402">
        <w:rPr>
          <w:rFonts w:ascii="Arial" w:eastAsia="Times New Roman" w:hAnsi="Arial" w:cs="Arial"/>
          <w:b/>
          <w:bCs/>
          <w:color w:val="222222"/>
          <w:lang w:eastAsia="en-GB"/>
        </w:rPr>
        <w:t>rison r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 xml:space="preserve">ecall, 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>denied both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 xml:space="preserve"> parole board</w:t>
      </w:r>
      <w:r>
        <w:rPr>
          <w:rFonts w:ascii="Arial" w:eastAsia="Times New Roman" w:hAnsi="Arial" w:cs="Arial"/>
          <w:b/>
          <w:bCs/>
          <w:color w:val="222222"/>
          <w:lang w:eastAsia="en-GB"/>
        </w:rPr>
        <w:t xml:space="preserve"> hearing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>s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 xml:space="preserve"> and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 xml:space="preserve"> medical attention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>,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 w:rsidR="006B5623">
        <w:rPr>
          <w:rFonts w:ascii="Arial" w:eastAsia="Times New Roman" w:hAnsi="Arial" w:cs="Arial"/>
          <w:b/>
          <w:bCs/>
          <w:color w:val="222222"/>
          <w:lang w:eastAsia="en-GB"/>
        </w:rPr>
        <w:t>to avoid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 xml:space="preserve"> the still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>stayed</w:t>
      </w:r>
      <w:r w:rsidR="006B5623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lang w:eastAsia="en-GB"/>
        </w:rPr>
        <w:t xml:space="preserve">1CF07345 </w:t>
      </w:r>
      <w:r w:rsidR="00154402">
        <w:rPr>
          <w:rFonts w:ascii="Arial" w:eastAsia="Times New Roman" w:hAnsi="Arial" w:cs="Arial"/>
          <w:b/>
          <w:bCs/>
          <w:color w:val="222222"/>
          <w:lang w:eastAsia="en-GB"/>
        </w:rPr>
        <w:t xml:space="preserve">Machine </w:t>
      </w:r>
      <w:r w:rsidR="006D2597" w:rsidRPr="006D2597">
        <w:rPr>
          <w:rFonts w:ascii="Arial" w:eastAsia="Times New Roman" w:hAnsi="Arial" w:cs="Arial"/>
          <w:b/>
          <w:bCs/>
          <w:color w:val="222222"/>
          <w:lang w:eastAsia="en-GB"/>
        </w:rPr>
        <w:t>Gun</w:t>
      </w:r>
      <w:r w:rsidR="00154402">
        <w:rPr>
          <w:rFonts w:ascii="Arial" w:eastAsia="Times New Roman" w:hAnsi="Arial" w:cs="Arial"/>
          <w:b/>
          <w:bCs/>
          <w:color w:val="222222"/>
          <w:lang w:eastAsia="en-GB"/>
        </w:rPr>
        <w:t xml:space="preserve"> MAPPA3/3</w:t>
      </w:r>
      <w:r w:rsidR="006D2597" w:rsidRPr="006D2597">
        <w:rPr>
          <w:rFonts w:ascii="Arial" w:eastAsia="Times New Roman" w:hAnsi="Arial" w:cs="Arial"/>
          <w:b/>
          <w:bCs/>
          <w:color w:val="222222"/>
          <w:lang w:eastAsia="en-GB"/>
        </w:rPr>
        <w:t xml:space="preserve"> 'shoot to kill'</w:t>
      </w:r>
      <w:r w:rsidR="006D2597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>claim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>, was also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 xml:space="preserve"> reliant on Dr </w:t>
      </w:r>
      <w:proofErr w:type="spellStart"/>
      <w:r w:rsidR="006D2597" w:rsidRPr="006D2597">
        <w:rPr>
          <w:rFonts w:ascii="Arial" w:eastAsia="Times New Roman" w:hAnsi="Arial" w:cs="Arial"/>
          <w:b/>
          <w:bCs/>
          <w:color w:val="222222"/>
          <w:lang w:eastAsia="en-GB"/>
        </w:rPr>
        <w:t>Tegwyn</w:t>
      </w:r>
      <w:proofErr w:type="spellEnd"/>
      <w:r w:rsidR="006D2597" w:rsidRPr="006D2597">
        <w:rPr>
          <w:rFonts w:ascii="Arial" w:eastAsia="Times New Roman" w:hAnsi="Arial" w:cs="Arial"/>
          <w:b/>
          <w:bCs/>
          <w:color w:val="222222"/>
          <w:lang w:eastAsia="en-GB"/>
        </w:rPr>
        <w:t xml:space="preserve"> Williams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 xml:space="preserve"> &amp; Prof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>essor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 w:rsidR="006D2597">
        <w:rPr>
          <w:rFonts w:ascii="Arial" w:eastAsia="Times New Roman" w:hAnsi="Arial" w:cs="Arial"/>
          <w:b/>
          <w:bCs/>
          <w:color w:val="222222"/>
          <w:lang w:eastAsia="en-GB"/>
        </w:rPr>
        <w:t>Rodger Wood’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 xml:space="preserve">s fanciful </w:t>
      </w:r>
      <w:r>
        <w:rPr>
          <w:rFonts w:ascii="Arial" w:eastAsia="Times New Roman" w:hAnsi="Arial" w:cs="Arial"/>
          <w:b/>
          <w:bCs/>
          <w:color w:val="222222"/>
          <w:lang w:eastAsia="en-GB"/>
        </w:rPr>
        <w:t>reports</w:t>
      </w:r>
      <w:r w:rsidR="00154402">
        <w:rPr>
          <w:rFonts w:ascii="Arial" w:eastAsia="Times New Roman" w:hAnsi="Arial" w:cs="Arial"/>
          <w:b/>
          <w:bCs/>
          <w:color w:val="222222"/>
          <w:lang w:eastAsia="en-GB"/>
        </w:rPr>
        <w:t xml:space="preserve"> of ‘significant brain damage</w:t>
      </w:r>
      <w:r w:rsidR="004E7C3E">
        <w:rPr>
          <w:rFonts w:ascii="Arial" w:eastAsia="Times New Roman" w:hAnsi="Arial" w:cs="Arial"/>
          <w:b/>
          <w:bCs/>
          <w:color w:val="222222"/>
          <w:lang w:eastAsia="en-GB"/>
        </w:rPr>
        <w:t xml:space="preserve">’ </w:t>
      </w:r>
      <w:r w:rsidR="006B5623">
        <w:rPr>
          <w:rFonts w:ascii="Arial" w:eastAsia="Times New Roman" w:hAnsi="Arial" w:cs="Arial"/>
          <w:b/>
          <w:bCs/>
          <w:color w:val="222222"/>
          <w:lang w:eastAsia="en-GB"/>
        </w:rPr>
        <w:t xml:space="preserve">for 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>2009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>police further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 xml:space="preserve"> attempt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 xml:space="preserve"> to have this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 xml:space="preserve"> claimant</w:t>
      </w:r>
      <w:r w:rsidR="005F5ABB">
        <w:rPr>
          <w:rFonts w:ascii="Arial" w:eastAsia="Times New Roman" w:hAnsi="Arial" w:cs="Arial"/>
          <w:b/>
          <w:bCs/>
          <w:color w:val="222222"/>
          <w:lang w:eastAsia="en-GB"/>
        </w:rPr>
        <w:t xml:space="preserve"> 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>detained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>, indefinitely,</w:t>
      </w:r>
      <w:r w:rsidR="002809FF">
        <w:rPr>
          <w:rFonts w:ascii="Arial" w:eastAsia="Times New Roman" w:hAnsi="Arial" w:cs="Arial"/>
          <w:b/>
          <w:bCs/>
          <w:color w:val="222222"/>
          <w:lang w:eastAsia="en-GB"/>
        </w:rPr>
        <w:t xml:space="preserve"> in </w:t>
      </w:r>
      <w:r w:rsidR="004E7C3E">
        <w:rPr>
          <w:rFonts w:ascii="Arial" w:eastAsia="Times New Roman" w:hAnsi="Arial" w:cs="Arial"/>
          <w:b/>
          <w:bCs/>
          <w:color w:val="222222"/>
          <w:lang w:eastAsia="en-GB"/>
        </w:rPr>
        <w:t xml:space="preserve">Ashworth </w:t>
      </w:r>
      <w:r w:rsidR="0020349C">
        <w:rPr>
          <w:rFonts w:ascii="Arial" w:eastAsia="Times New Roman" w:hAnsi="Arial" w:cs="Arial"/>
          <w:b/>
          <w:bCs/>
          <w:color w:val="222222"/>
          <w:lang w:eastAsia="en-GB"/>
        </w:rPr>
        <w:t>high security psychiatric h</w:t>
      </w:r>
      <w:r w:rsidR="004E7C3E">
        <w:rPr>
          <w:rFonts w:ascii="Arial" w:eastAsia="Times New Roman" w:hAnsi="Arial" w:cs="Arial"/>
          <w:b/>
          <w:bCs/>
          <w:color w:val="222222"/>
          <w:lang w:eastAsia="en-GB"/>
        </w:rPr>
        <w:t>ospital</w:t>
      </w:r>
    </w:p>
    <w:p w:rsid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n-GB"/>
        </w:rPr>
      </w:pPr>
    </w:p>
    <w:p w:rsidR="006D2597" w:rsidRP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6D2597" w:rsidRP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6D2597">
        <w:rPr>
          <w:rFonts w:ascii="Arial" w:eastAsia="Times New Roman" w:hAnsi="Arial" w:cs="Arial"/>
          <w:bCs/>
          <w:color w:val="222222"/>
          <w:lang w:eastAsia="en-GB"/>
        </w:rPr>
        <w:t>Dear Madam,</w:t>
      </w:r>
    </w:p>
    <w:p w:rsidR="006D2597" w:rsidRP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6D2597" w:rsidRP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6D2597" w:rsidRDefault="006D259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6D2597">
        <w:rPr>
          <w:rFonts w:ascii="Arial" w:eastAsia="Times New Roman" w:hAnsi="Arial" w:cs="Arial"/>
          <w:color w:val="222222"/>
          <w:lang w:eastAsia="en-GB"/>
        </w:rPr>
        <w:t>In respo</w:t>
      </w:r>
      <w:r w:rsidR="004019BB">
        <w:rPr>
          <w:rFonts w:ascii="Arial" w:eastAsia="Times New Roman" w:hAnsi="Arial" w:cs="Arial"/>
          <w:color w:val="222222"/>
          <w:lang w:eastAsia="en-GB"/>
        </w:rPr>
        <w:t xml:space="preserve">nse to your 15th April 16 email, </w:t>
      </w:r>
      <w:r>
        <w:rPr>
          <w:rFonts w:ascii="Arial" w:eastAsia="Times New Roman" w:hAnsi="Arial" w:cs="Arial"/>
          <w:color w:val="222222"/>
          <w:lang w:eastAsia="en-GB"/>
        </w:rPr>
        <w:t>asking for ‘further and better particular</w:t>
      </w:r>
      <w:r w:rsidR="004019BB">
        <w:rPr>
          <w:rFonts w:ascii="Arial" w:eastAsia="Times New Roman" w:hAnsi="Arial" w:cs="Arial"/>
          <w:color w:val="222222"/>
          <w:lang w:eastAsia="en-GB"/>
        </w:rPr>
        <w:t>s’, may</w:t>
      </w:r>
      <w:r>
        <w:rPr>
          <w:rFonts w:ascii="Arial" w:eastAsia="Times New Roman" w:hAnsi="Arial" w:cs="Arial"/>
          <w:color w:val="222222"/>
          <w:lang w:eastAsia="en-GB"/>
        </w:rPr>
        <w:t xml:space="preserve"> I suggest </w:t>
      </w:r>
      <w:r w:rsidR="004019BB">
        <w:rPr>
          <w:rFonts w:ascii="Arial" w:eastAsia="Times New Roman" w:hAnsi="Arial" w:cs="Arial"/>
          <w:color w:val="222222"/>
          <w:lang w:eastAsia="en-GB"/>
        </w:rPr>
        <w:t xml:space="preserve">all three defendants have already been </w:t>
      </w:r>
      <w:r w:rsidR="0020349C">
        <w:rPr>
          <w:rFonts w:ascii="Arial" w:eastAsia="Times New Roman" w:hAnsi="Arial" w:cs="Arial"/>
          <w:color w:val="222222"/>
          <w:lang w:eastAsia="en-GB"/>
        </w:rPr>
        <w:t xml:space="preserve">amply </w:t>
      </w:r>
      <w:r w:rsidR="004019BB">
        <w:rPr>
          <w:rFonts w:ascii="Arial" w:eastAsia="Times New Roman" w:hAnsi="Arial" w:cs="Arial"/>
          <w:color w:val="222222"/>
          <w:lang w:eastAsia="en-GB"/>
        </w:rPr>
        <w:t xml:space="preserve">served </w:t>
      </w:r>
      <w:r w:rsidR="00F22964">
        <w:rPr>
          <w:rFonts w:ascii="Arial" w:eastAsia="Times New Roman" w:hAnsi="Arial" w:cs="Arial"/>
          <w:color w:val="222222"/>
          <w:lang w:eastAsia="en-GB"/>
        </w:rPr>
        <w:t>with sufficient facts</w:t>
      </w:r>
      <w:r w:rsidR="0020349C">
        <w:rPr>
          <w:rFonts w:ascii="Arial" w:eastAsia="Times New Roman" w:hAnsi="Arial" w:cs="Arial"/>
          <w:color w:val="222222"/>
          <w:lang w:eastAsia="en-GB"/>
        </w:rPr>
        <w:t xml:space="preserve"> including </w:t>
      </w:r>
      <w:r w:rsidR="004019BB">
        <w:rPr>
          <w:rFonts w:ascii="Arial" w:eastAsia="Times New Roman" w:hAnsi="Arial" w:cs="Arial"/>
          <w:color w:val="222222"/>
          <w:lang w:eastAsia="en-GB"/>
        </w:rPr>
        <w:t xml:space="preserve">claimant’s </w:t>
      </w:r>
      <w:r>
        <w:rPr>
          <w:rFonts w:ascii="Arial" w:eastAsia="Times New Roman" w:hAnsi="Arial" w:cs="Arial"/>
          <w:color w:val="222222"/>
          <w:lang w:eastAsia="en-GB"/>
        </w:rPr>
        <w:t>11</w:t>
      </w:r>
      <w:r w:rsidRPr="006D2597">
        <w:rPr>
          <w:rFonts w:ascii="Arial" w:eastAsia="Times New Roman" w:hAnsi="Arial" w:cs="Arial"/>
          <w:color w:val="222222"/>
          <w:vertAlign w:val="superscript"/>
          <w:lang w:eastAsia="en-GB"/>
        </w:rPr>
        <w:t>th</w:t>
      </w:r>
      <w:r w:rsidR="004019BB">
        <w:rPr>
          <w:rFonts w:ascii="Arial" w:eastAsia="Times New Roman" w:hAnsi="Arial" w:cs="Arial"/>
          <w:color w:val="222222"/>
          <w:lang w:eastAsia="en-GB"/>
        </w:rPr>
        <w:t xml:space="preserve"> A</w:t>
      </w:r>
      <w:r>
        <w:rPr>
          <w:rFonts w:ascii="Arial" w:eastAsia="Times New Roman" w:hAnsi="Arial" w:cs="Arial"/>
          <w:color w:val="222222"/>
          <w:lang w:eastAsia="en-GB"/>
        </w:rPr>
        <w:t xml:space="preserve">ugust 2014 </w:t>
      </w:r>
      <w:r w:rsidR="004019BB">
        <w:rPr>
          <w:rFonts w:ascii="Arial" w:eastAsia="Times New Roman" w:hAnsi="Arial" w:cs="Arial"/>
          <w:color w:val="222222"/>
          <w:lang w:eastAsia="en-GB"/>
        </w:rPr>
        <w:t>representations under Crimin</w:t>
      </w:r>
      <w:r w:rsidR="00BC24E7">
        <w:rPr>
          <w:rFonts w:ascii="Arial" w:eastAsia="Times New Roman" w:hAnsi="Arial" w:cs="Arial"/>
          <w:color w:val="222222"/>
          <w:lang w:eastAsia="en-GB"/>
        </w:rPr>
        <w:t>al Justice Act 2003 legis</w:t>
      </w:r>
      <w:r w:rsidR="00F22964">
        <w:rPr>
          <w:rFonts w:ascii="Arial" w:eastAsia="Times New Roman" w:hAnsi="Arial" w:cs="Arial"/>
          <w:color w:val="222222"/>
          <w:lang w:eastAsia="en-GB"/>
        </w:rPr>
        <w:t xml:space="preserve">lation and NHS (Wales) medical evidence still </w:t>
      </w:r>
      <w:r w:rsidR="0020349C">
        <w:rPr>
          <w:rFonts w:ascii="Arial" w:eastAsia="Times New Roman" w:hAnsi="Arial" w:cs="Arial"/>
          <w:color w:val="222222"/>
          <w:lang w:eastAsia="en-GB"/>
        </w:rPr>
        <w:t>withheld</w:t>
      </w:r>
      <w:r w:rsidR="00F22964">
        <w:rPr>
          <w:rFonts w:ascii="Arial" w:eastAsia="Times New Roman" w:hAnsi="Arial" w:cs="Arial"/>
          <w:color w:val="222222"/>
          <w:lang w:eastAsia="en-GB"/>
        </w:rPr>
        <w:t xml:space="preserve"> from their victim by all three </w:t>
      </w:r>
      <w:r w:rsidR="0020349C">
        <w:rPr>
          <w:rFonts w:ascii="Arial" w:eastAsia="Times New Roman" w:hAnsi="Arial" w:cs="Arial"/>
          <w:color w:val="222222"/>
          <w:lang w:eastAsia="en-GB"/>
        </w:rPr>
        <w:t>defendants</w:t>
      </w:r>
      <w:r w:rsidR="00F22964">
        <w:rPr>
          <w:rFonts w:ascii="Arial" w:eastAsia="Times New Roman" w:hAnsi="Arial" w:cs="Arial"/>
          <w:color w:val="222222"/>
          <w:lang w:eastAsia="en-GB"/>
        </w:rPr>
        <w:t>.</w:t>
      </w:r>
    </w:p>
    <w:p w:rsidR="00BC24E7" w:rsidRDefault="00BC24E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BC24E7" w:rsidRPr="006D2597" w:rsidRDefault="00BC24E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6D2597" w:rsidRDefault="00BC24E7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To date the claimant is continuing to be denied </w:t>
      </w:r>
      <w:r w:rsidR="00677CB6">
        <w:rPr>
          <w:rFonts w:ascii="Arial" w:eastAsia="Times New Roman" w:hAnsi="Arial" w:cs="Arial"/>
          <w:color w:val="222222"/>
          <w:lang w:eastAsia="en-GB"/>
        </w:rPr>
        <w:t>proper disclosure in cases</w:t>
      </w:r>
      <w:r w:rsidR="0020349C">
        <w:rPr>
          <w:rFonts w:ascii="Arial" w:eastAsia="Times New Roman" w:hAnsi="Arial" w:cs="Arial"/>
          <w:color w:val="222222"/>
          <w:lang w:eastAsia="en-GB"/>
        </w:rPr>
        <w:t xml:space="preserve"> against your client and</w:t>
      </w:r>
      <w:r w:rsidR="00677CB6">
        <w:rPr>
          <w:rFonts w:ascii="Arial" w:eastAsia="Times New Roman" w:hAnsi="Arial" w:cs="Arial"/>
          <w:color w:val="222222"/>
          <w:lang w:eastAsia="en-GB"/>
        </w:rPr>
        <w:t xml:space="preserve"> to include:</w:t>
      </w:r>
    </w:p>
    <w:p w:rsidR="00677CB6" w:rsidRDefault="00677CB6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677CB6" w:rsidRDefault="00677CB6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BS614159</w:t>
      </w:r>
    </w:p>
    <w:p w:rsidR="00677CB6" w:rsidRDefault="00677CB6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CF101741</w:t>
      </w:r>
    </w:p>
    <w:p w:rsidR="00677CB6" w:rsidRDefault="00677CB6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CF204141</w:t>
      </w:r>
    </w:p>
    <w:p w:rsidR="00677CB6" w:rsidRDefault="002600BC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7CF07345</w:t>
      </w:r>
    </w:p>
    <w:p w:rsidR="00677CB6" w:rsidRDefault="002600BC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9CF02983</w:t>
      </w:r>
    </w:p>
    <w:p w:rsidR="0020349C" w:rsidRDefault="002600BC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1CF07345</w:t>
      </w:r>
    </w:p>
    <w:p w:rsidR="002600BC" w:rsidRDefault="0020349C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C90F</w:t>
      </w:r>
      <w:r w:rsidR="005F5ABB">
        <w:rPr>
          <w:rFonts w:ascii="Arial" w:eastAsia="Times New Roman" w:hAnsi="Arial" w:cs="Arial"/>
          <w:color w:val="222222"/>
          <w:lang w:eastAsia="en-GB"/>
        </w:rPr>
        <w:t>012</w:t>
      </w:r>
      <w:r w:rsidR="002600BC">
        <w:rPr>
          <w:rFonts w:ascii="Arial" w:eastAsia="Times New Roman" w:hAnsi="Arial" w:cs="Arial"/>
          <w:color w:val="222222"/>
          <w:lang w:eastAsia="en-GB"/>
        </w:rPr>
        <w:t xml:space="preserve"> </w:t>
      </w:r>
      <w:proofErr w:type="spellStart"/>
      <w:r w:rsidR="002600BC">
        <w:rPr>
          <w:rFonts w:ascii="Arial" w:eastAsia="Times New Roman" w:hAnsi="Arial" w:cs="Arial"/>
          <w:color w:val="222222"/>
          <w:lang w:eastAsia="en-GB"/>
        </w:rPr>
        <w:t>etc</w:t>
      </w:r>
      <w:proofErr w:type="spellEnd"/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Yours truly, </w:t>
      </w: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Maurice J Kirk BVSc </w:t>
      </w: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(Claimant)</w:t>
      </w: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Copy to County Court </w:t>
      </w:r>
      <w:r w:rsidR="00F22964">
        <w:rPr>
          <w:rFonts w:ascii="Arial" w:eastAsia="Times New Roman" w:hAnsi="Arial" w:cs="Arial"/>
          <w:color w:val="222222"/>
          <w:lang w:eastAsia="en-GB"/>
        </w:rPr>
        <w:t xml:space="preserve">hearings </w:t>
      </w:r>
      <w:bookmarkStart w:id="0" w:name="_GoBack"/>
      <w:bookmarkEnd w:id="0"/>
      <w:r>
        <w:rPr>
          <w:rFonts w:ascii="Arial" w:eastAsia="Times New Roman" w:hAnsi="Arial" w:cs="Arial"/>
          <w:color w:val="222222"/>
          <w:lang w:eastAsia="en-GB"/>
        </w:rPr>
        <w:t>and appropriate web sites.</w:t>
      </w: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5F5ABB" w:rsidRDefault="005F5ABB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Encl.</w:t>
      </w:r>
    </w:p>
    <w:p w:rsidR="002600BC" w:rsidRDefault="002600BC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2600BC" w:rsidRPr="006D2597" w:rsidRDefault="002600BC" w:rsidP="006D259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B85BDA" w:rsidRPr="006D2597" w:rsidRDefault="00B85BDA"/>
    <w:sectPr w:rsidR="00B85BDA" w:rsidRPr="006D25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597"/>
    <w:rsid w:val="00154402"/>
    <w:rsid w:val="0020349C"/>
    <w:rsid w:val="002600BC"/>
    <w:rsid w:val="002809FF"/>
    <w:rsid w:val="00387948"/>
    <w:rsid w:val="004019BB"/>
    <w:rsid w:val="004E7C3E"/>
    <w:rsid w:val="005F5ABB"/>
    <w:rsid w:val="00677CB6"/>
    <w:rsid w:val="006B5623"/>
    <w:rsid w:val="006D2597"/>
    <w:rsid w:val="00743BB4"/>
    <w:rsid w:val="008C23EA"/>
    <w:rsid w:val="00B85BDA"/>
    <w:rsid w:val="00BC24E7"/>
    <w:rsid w:val="00F2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1773"/>
  <w15:chartTrackingRefBased/>
  <w15:docId w15:val="{E8D7E120-8FF1-4738-9CEC-C3EC514B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2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3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2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2016-04-28T13:57:00Z</dcterms:created>
  <dcterms:modified xsi:type="dcterms:W3CDTF">2016-04-28T13:57:00Z</dcterms:modified>
</cp:coreProperties>
</file>