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DC919B" w14:textId="4A93E06A" w:rsidR="00272C20" w:rsidRPr="004E607F" w:rsidRDefault="00272C20" w:rsidP="00272C20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8"/>
          <w:szCs w:val="28"/>
          <w:lang w:eastAsia="en-GB"/>
        </w:rPr>
      </w:pPr>
      <w:r w:rsidRPr="004E607F">
        <w:rPr>
          <w:rFonts w:ascii="Arial" w:eastAsia="Times New Roman" w:hAnsi="Arial" w:cs="Arial"/>
          <w:b/>
          <w:bCs/>
          <w:color w:val="222222"/>
          <w:sz w:val="28"/>
          <w:szCs w:val="28"/>
          <w:lang w:eastAsia="en-GB"/>
        </w:rPr>
        <w:t>M</w:t>
      </w:r>
      <w:r w:rsidR="004968DC">
        <w:rPr>
          <w:rFonts w:ascii="Arial" w:eastAsia="Times New Roman" w:hAnsi="Arial" w:cs="Arial"/>
          <w:b/>
          <w:bCs/>
          <w:color w:val="222222"/>
          <w:sz w:val="28"/>
          <w:szCs w:val="28"/>
          <w:lang w:eastAsia="en-GB"/>
        </w:rPr>
        <w:t>///////////////////////////////////////////////////////////////////////////////*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/*</w:t>
      </w:r>
      <w:r w:rsidRPr="004E607F">
        <w:rPr>
          <w:rFonts w:ascii="Arial" w:eastAsia="Times New Roman" w:hAnsi="Arial" w:cs="Arial"/>
          <w:b/>
          <w:bCs/>
          <w:color w:val="222222"/>
          <w:sz w:val="28"/>
          <w:szCs w:val="28"/>
          <w:lang w:eastAsia="en-GB"/>
        </w:rPr>
        <w:t>aurice Kirk v Chief Constable of South Wales Constabulary</w:t>
      </w:r>
    </w:p>
    <w:p w14:paraId="69CABC6D" w14:textId="77777777" w:rsidR="00272C20" w:rsidRPr="004E607F" w:rsidRDefault="00272C20" w:rsidP="00272C20">
      <w:pPr>
        <w:spacing w:after="0" w:line="240" w:lineRule="auto"/>
        <w:rPr>
          <w:rFonts w:ascii="Arial" w:eastAsia="Times New Roman" w:hAnsi="Arial" w:cs="Arial"/>
          <w:bCs/>
          <w:color w:val="222222"/>
          <w:sz w:val="20"/>
          <w:szCs w:val="20"/>
          <w:lang w:eastAsia="en-GB"/>
        </w:rPr>
      </w:pPr>
    </w:p>
    <w:p w14:paraId="21AB88A0" w14:textId="77777777" w:rsidR="00272C20" w:rsidRPr="004E607F" w:rsidRDefault="00272C20" w:rsidP="00272C20">
      <w:pPr>
        <w:spacing w:after="0" w:line="240" w:lineRule="auto"/>
        <w:rPr>
          <w:rFonts w:ascii="Arial" w:eastAsia="Times New Roman" w:hAnsi="Arial" w:cs="Arial"/>
          <w:bCs/>
          <w:color w:val="222222"/>
          <w:sz w:val="20"/>
          <w:szCs w:val="20"/>
          <w:lang w:eastAsia="en-GB"/>
        </w:rPr>
      </w:pPr>
    </w:p>
    <w:p w14:paraId="4CA53299" w14:textId="77777777" w:rsidR="00272C20" w:rsidRPr="004E607F" w:rsidRDefault="00272C20" w:rsidP="008B7A4C">
      <w:pPr>
        <w:spacing w:after="0" w:line="240" w:lineRule="auto"/>
        <w:rPr>
          <w:rFonts w:ascii="Arial" w:eastAsia="Times New Roman" w:hAnsi="Arial" w:cs="Arial"/>
          <w:bCs/>
          <w:color w:val="222222"/>
          <w:sz w:val="20"/>
          <w:szCs w:val="20"/>
          <w:lang w:eastAsia="en-GB"/>
        </w:rPr>
      </w:pPr>
      <w:r w:rsidRPr="004E607F">
        <w:rPr>
          <w:rFonts w:ascii="Arial" w:eastAsia="Times New Roman" w:hAnsi="Arial" w:cs="Arial"/>
          <w:bCs/>
          <w:color w:val="222222"/>
          <w:sz w:val="20"/>
          <w:szCs w:val="20"/>
          <w:lang w:eastAsia="en-GB"/>
        </w:rPr>
        <w:t>14</w:t>
      </w:r>
      <w:r w:rsidRPr="004E607F">
        <w:rPr>
          <w:rFonts w:ascii="Arial" w:eastAsia="Times New Roman" w:hAnsi="Arial" w:cs="Arial"/>
          <w:bCs/>
          <w:color w:val="222222"/>
          <w:sz w:val="20"/>
          <w:szCs w:val="20"/>
          <w:vertAlign w:val="superscript"/>
          <w:lang w:eastAsia="en-GB"/>
        </w:rPr>
        <w:t>TH</w:t>
      </w:r>
      <w:r w:rsidRPr="004E607F">
        <w:rPr>
          <w:rFonts w:ascii="Arial" w:eastAsia="Times New Roman" w:hAnsi="Arial" w:cs="Arial"/>
          <w:bCs/>
          <w:color w:val="222222"/>
          <w:sz w:val="20"/>
          <w:szCs w:val="20"/>
          <w:lang w:eastAsia="en-GB"/>
        </w:rPr>
        <w:t xml:space="preserve"> APRIL 216</w:t>
      </w:r>
    </w:p>
    <w:p w14:paraId="7892F491" w14:textId="77777777" w:rsidR="00272C20" w:rsidRPr="004E607F" w:rsidRDefault="00272C20" w:rsidP="008B7A4C">
      <w:pPr>
        <w:spacing w:after="0" w:line="240" w:lineRule="auto"/>
        <w:rPr>
          <w:rFonts w:ascii="Arial" w:eastAsia="Times New Roman" w:hAnsi="Arial" w:cs="Arial"/>
          <w:bCs/>
          <w:color w:val="222222"/>
          <w:lang w:eastAsia="en-GB"/>
        </w:rPr>
      </w:pPr>
    </w:p>
    <w:p w14:paraId="38BD487A" w14:textId="77777777" w:rsidR="008B7A4C" w:rsidRPr="008B7A4C" w:rsidRDefault="00272C20" w:rsidP="004E607F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8"/>
          <w:szCs w:val="28"/>
          <w:lang w:eastAsia="en-GB"/>
        </w:rPr>
      </w:pPr>
      <w:r w:rsidRPr="004E607F">
        <w:rPr>
          <w:rFonts w:ascii="Arial" w:eastAsia="Times New Roman" w:hAnsi="Arial" w:cs="Arial"/>
          <w:b/>
          <w:bCs/>
          <w:color w:val="222222"/>
          <w:sz w:val="28"/>
          <w:szCs w:val="28"/>
          <w:lang w:eastAsia="en-GB"/>
        </w:rPr>
        <w:t xml:space="preserve">Claimant's </w:t>
      </w:r>
      <w:r w:rsidR="008B7A4C" w:rsidRPr="008B7A4C">
        <w:rPr>
          <w:rFonts w:ascii="Arial" w:eastAsia="Times New Roman" w:hAnsi="Arial" w:cs="Arial"/>
          <w:b/>
          <w:bCs/>
          <w:color w:val="222222"/>
          <w:sz w:val="28"/>
          <w:szCs w:val="28"/>
          <w:lang w:eastAsia="en-GB"/>
        </w:rPr>
        <w:t>Position Statement</w:t>
      </w:r>
    </w:p>
    <w:p w14:paraId="50923614" w14:textId="6602B5CC" w:rsidR="008B7A4C" w:rsidRDefault="008B7A4C" w:rsidP="008B7A4C">
      <w:p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14:paraId="11054CCC" w14:textId="135FE0FD" w:rsidR="004968DC" w:rsidRPr="008B7A4C" w:rsidRDefault="004968DC" w:rsidP="008B7A4C">
      <w:p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*</w:t>
      </w:r>
    </w:p>
    <w:p w14:paraId="14317B3B" w14:textId="60470A32" w:rsidR="00272C20" w:rsidRPr="004E607F" w:rsidRDefault="004968DC" w:rsidP="008B7A4C">
      <w:p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*</w:t>
      </w:r>
      <w:bookmarkStart w:id="0" w:name="_GoBack"/>
      <w:bookmarkEnd w:id="0"/>
    </w:p>
    <w:p w14:paraId="4951315E" w14:textId="77777777" w:rsidR="008B7A4C" w:rsidRPr="004E607F" w:rsidRDefault="00272C20" w:rsidP="00272C20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4E607F">
        <w:rPr>
          <w:rFonts w:ascii="Arial" w:eastAsia="Times New Roman" w:hAnsi="Arial" w:cs="Arial"/>
          <w:color w:val="222222"/>
          <w:lang w:eastAsia="en-GB"/>
        </w:rPr>
        <w:t>The Claimant is in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 xml:space="preserve"> receipt of two Cardif</w:t>
      </w:r>
      <w:r w:rsidRPr="004E607F">
        <w:rPr>
          <w:rFonts w:ascii="Arial" w:eastAsia="Times New Roman" w:hAnsi="Arial" w:cs="Arial"/>
          <w:color w:val="222222"/>
          <w:lang w:eastAsia="en-GB"/>
        </w:rPr>
        <w:t>f County Court Orders, today, one of which he has never seen before</w:t>
      </w:r>
      <w:r w:rsidR="004E607F">
        <w:rPr>
          <w:rFonts w:ascii="Arial" w:eastAsia="Times New Roman" w:hAnsi="Arial" w:cs="Arial"/>
          <w:color w:val="222222"/>
          <w:lang w:eastAsia="en-GB"/>
        </w:rPr>
        <w:t>.</w:t>
      </w:r>
    </w:p>
    <w:p w14:paraId="4ADFC00F" w14:textId="77777777" w:rsidR="008B7A4C" w:rsidRPr="008B7A4C" w:rsidRDefault="008B7A4C" w:rsidP="008B7A4C">
      <w:p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14:paraId="04D7E249" w14:textId="77777777" w:rsidR="008B7A4C" w:rsidRPr="008B7A4C" w:rsidRDefault="008B7A4C" w:rsidP="008B7A4C">
      <w:p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14:paraId="6910AE09" w14:textId="77777777" w:rsidR="008B7A4C" w:rsidRPr="008B7A4C" w:rsidRDefault="00062EE8" w:rsidP="008B7A4C">
      <w:pPr>
        <w:spacing w:after="0" w:line="240" w:lineRule="auto"/>
        <w:rPr>
          <w:rFonts w:ascii="Arial" w:eastAsia="Times New Roman" w:hAnsi="Arial" w:cs="Arial"/>
          <w:b/>
          <w:color w:val="222222"/>
          <w:lang w:eastAsia="en-GB"/>
        </w:rPr>
      </w:pPr>
      <w:r w:rsidRPr="004E607F">
        <w:rPr>
          <w:rFonts w:ascii="Arial" w:eastAsia="Times New Roman" w:hAnsi="Arial" w:cs="Arial"/>
          <w:b/>
          <w:color w:val="222222"/>
          <w:lang w:eastAsia="en-GB"/>
        </w:rPr>
        <w:t xml:space="preserve">BS614159 </w:t>
      </w:r>
      <w:r w:rsidR="00A816CA">
        <w:rPr>
          <w:rFonts w:ascii="Arial" w:eastAsia="Times New Roman" w:hAnsi="Arial" w:cs="Arial"/>
          <w:b/>
          <w:color w:val="222222"/>
          <w:lang w:eastAsia="en-GB"/>
        </w:rPr>
        <w:t>(</w:t>
      </w:r>
      <w:r w:rsidRPr="004E607F">
        <w:rPr>
          <w:rFonts w:ascii="Arial" w:eastAsia="Times New Roman" w:hAnsi="Arial" w:cs="Arial"/>
          <w:b/>
          <w:color w:val="222222"/>
          <w:lang w:eastAsia="en-GB"/>
        </w:rPr>
        <w:t>1st, 2</w:t>
      </w:r>
      <w:r w:rsidRPr="004E607F">
        <w:rPr>
          <w:rFonts w:ascii="Arial" w:eastAsia="Times New Roman" w:hAnsi="Arial" w:cs="Arial"/>
          <w:b/>
          <w:color w:val="222222"/>
          <w:vertAlign w:val="superscript"/>
          <w:lang w:eastAsia="en-GB"/>
        </w:rPr>
        <w:t>nd</w:t>
      </w:r>
      <w:r w:rsidRPr="004E607F">
        <w:rPr>
          <w:rFonts w:ascii="Arial" w:eastAsia="Times New Roman" w:hAnsi="Arial" w:cs="Arial"/>
          <w:b/>
          <w:color w:val="222222"/>
          <w:lang w:eastAsia="en-GB"/>
        </w:rPr>
        <w:t xml:space="preserve"> and 3</w:t>
      </w:r>
      <w:r w:rsidRPr="004E607F">
        <w:rPr>
          <w:rFonts w:ascii="Arial" w:eastAsia="Times New Roman" w:hAnsi="Arial" w:cs="Arial"/>
          <w:b/>
          <w:color w:val="222222"/>
          <w:vertAlign w:val="superscript"/>
          <w:lang w:eastAsia="en-GB"/>
        </w:rPr>
        <w:t>rd</w:t>
      </w:r>
      <w:r w:rsidRPr="004E607F">
        <w:rPr>
          <w:rFonts w:ascii="Arial" w:eastAsia="Times New Roman" w:hAnsi="Arial" w:cs="Arial"/>
          <w:b/>
          <w:color w:val="222222"/>
          <w:lang w:eastAsia="en-GB"/>
        </w:rPr>
        <w:t xml:space="preserve"> Actions</w:t>
      </w:r>
      <w:r w:rsidR="00A816CA">
        <w:rPr>
          <w:rFonts w:ascii="Arial" w:eastAsia="Times New Roman" w:hAnsi="Arial" w:cs="Arial"/>
          <w:b/>
          <w:color w:val="222222"/>
          <w:lang w:eastAsia="en-GB"/>
        </w:rPr>
        <w:t>)</w:t>
      </w:r>
      <w:r w:rsidR="00272C20" w:rsidRPr="004E607F">
        <w:rPr>
          <w:rFonts w:ascii="Arial" w:eastAsia="Times New Roman" w:hAnsi="Arial" w:cs="Arial"/>
          <w:b/>
          <w:color w:val="222222"/>
          <w:lang w:eastAsia="en-GB"/>
        </w:rPr>
        <w:t xml:space="preserve"> Order</w:t>
      </w:r>
      <w:r w:rsidR="001A657D" w:rsidRPr="004E607F">
        <w:rPr>
          <w:rFonts w:ascii="Arial" w:eastAsia="Times New Roman" w:hAnsi="Arial" w:cs="Arial"/>
          <w:b/>
          <w:color w:val="222222"/>
          <w:lang w:eastAsia="en-GB"/>
        </w:rPr>
        <w:t>s</w:t>
      </w:r>
    </w:p>
    <w:p w14:paraId="3FF16CDB" w14:textId="77777777" w:rsidR="008B7A4C" w:rsidRPr="008B7A4C" w:rsidRDefault="008B7A4C" w:rsidP="008B7A4C">
      <w:p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14:paraId="2BE9E261" w14:textId="77777777" w:rsidR="001A657D" w:rsidRPr="004E607F" w:rsidRDefault="001A657D" w:rsidP="008B7A4C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4E607F">
        <w:rPr>
          <w:rFonts w:ascii="Arial" w:eastAsia="Times New Roman" w:hAnsi="Arial" w:cs="Arial"/>
          <w:color w:val="222222"/>
          <w:lang w:eastAsia="en-GB"/>
        </w:rPr>
        <w:t xml:space="preserve"> These two are dated in top right corners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 xml:space="preserve"> </w:t>
      </w:r>
      <w:r w:rsidRPr="004E607F">
        <w:rPr>
          <w:rFonts w:ascii="Arial" w:eastAsia="Times New Roman" w:hAnsi="Arial" w:cs="Arial"/>
          <w:color w:val="222222"/>
          <w:lang w:eastAsia="en-GB"/>
        </w:rPr>
        <w:t xml:space="preserve">5th Feb 2016 &amp; 18th March 2016 with bottom left dates 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>as 21st J</w:t>
      </w:r>
      <w:r w:rsidR="00062EE8" w:rsidRPr="004E607F">
        <w:rPr>
          <w:rFonts w:ascii="Arial" w:eastAsia="Times New Roman" w:hAnsi="Arial" w:cs="Arial"/>
          <w:color w:val="222222"/>
          <w:lang w:eastAsia="en-GB"/>
        </w:rPr>
        <w:t xml:space="preserve">an </w:t>
      </w:r>
      <w:r w:rsidRPr="004E607F">
        <w:rPr>
          <w:rFonts w:ascii="Arial" w:eastAsia="Times New Roman" w:hAnsi="Arial" w:cs="Arial"/>
          <w:color w:val="222222"/>
          <w:lang w:eastAsia="en-GB"/>
        </w:rPr>
        <w:t xml:space="preserve">2016 and 18th March 2016 respectively. </w:t>
      </w:r>
    </w:p>
    <w:p w14:paraId="469E6E64" w14:textId="77777777" w:rsidR="001A657D" w:rsidRPr="004E607F" w:rsidRDefault="001A657D" w:rsidP="001A657D">
      <w:pPr>
        <w:pStyle w:val="ListParagraph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14:paraId="46FDD349" w14:textId="77777777" w:rsidR="008B7A4C" w:rsidRPr="004E607F" w:rsidRDefault="008B7A4C" w:rsidP="008B7A4C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4E607F">
        <w:rPr>
          <w:rFonts w:ascii="Arial" w:eastAsia="Times New Roman" w:hAnsi="Arial" w:cs="Arial"/>
          <w:color w:val="222222"/>
          <w:lang w:eastAsia="en-GB"/>
        </w:rPr>
        <w:t>18th March 2016 order (first paragraph) refers to a 21st February 2016 date as being a court order.</w:t>
      </w:r>
    </w:p>
    <w:p w14:paraId="129F7303" w14:textId="77777777" w:rsidR="008B7A4C" w:rsidRPr="008B7A4C" w:rsidRDefault="008B7A4C" w:rsidP="008B7A4C">
      <w:p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14:paraId="0A0BE541" w14:textId="77777777" w:rsidR="008B7A4C" w:rsidRPr="008B7A4C" w:rsidRDefault="008B7A4C" w:rsidP="008B7A4C">
      <w:pPr>
        <w:spacing w:after="0" w:line="240" w:lineRule="auto"/>
        <w:rPr>
          <w:rFonts w:ascii="Arial" w:eastAsia="Times New Roman" w:hAnsi="Arial" w:cs="Arial"/>
          <w:b/>
          <w:color w:val="222222"/>
          <w:lang w:eastAsia="en-GB"/>
        </w:rPr>
      </w:pPr>
    </w:p>
    <w:p w14:paraId="056693B5" w14:textId="77777777" w:rsidR="008B7A4C" w:rsidRPr="008B7A4C" w:rsidRDefault="008B7A4C" w:rsidP="008B7A4C">
      <w:pPr>
        <w:spacing w:after="0" w:line="240" w:lineRule="auto"/>
        <w:rPr>
          <w:rFonts w:ascii="Arial" w:eastAsia="Times New Roman" w:hAnsi="Arial" w:cs="Arial"/>
          <w:b/>
          <w:color w:val="222222"/>
          <w:lang w:eastAsia="en-GB"/>
        </w:rPr>
      </w:pPr>
      <w:r w:rsidRPr="008B7A4C">
        <w:rPr>
          <w:rFonts w:ascii="Arial" w:eastAsia="Times New Roman" w:hAnsi="Arial" w:cs="Arial"/>
          <w:b/>
          <w:color w:val="222222"/>
          <w:lang w:eastAsia="en-GB"/>
        </w:rPr>
        <w:t xml:space="preserve">7CF07345 </w:t>
      </w:r>
      <w:r w:rsidR="001A657D" w:rsidRPr="00A816CA">
        <w:rPr>
          <w:rFonts w:ascii="Arial" w:eastAsia="Times New Roman" w:hAnsi="Arial" w:cs="Arial"/>
          <w:b/>
          <w:color w:val="222222"/>
          <w:lang w:eastAsia="en-GB"/>
        </w:rPr>
        <w:t>(</w:t>
      </w:r>
      <w:r w:rsidRPr="008B7A4C">
        <w:rPr>
          <w:rFonts w:ascii="Arial" w:eastAsia="Times New Roman" w:hAnsi="Arial" w:cs="Arial"/>
          <w:b/>
          <w:color w:val="222222"/>
          <w:lang w:eastAsia="en-GB"/>
        </w:rPr>
        <w:t>4th Action</w:t>
      </w:r>
      <w:r w:rsidR="001A657D" w:rsidRPr="00A816CA">
        <w:rPr>
          <w:rFonts w:ascii="Arial" w:eastAsia="Times New Roman" w:hAnsi="Arial" w:cs="Arial"/>
          <w:b/>
          <w:color w:val="222222"/>
          <w:lang w:eastAsia="en-GB"/>
        </w:rPr>
        <w:t>)</w:t>
      </w:r>
    </w:p>
    <w:p w14:paraId="4B3D36DC" w14:textId="77777777" w:rsidR="008B7A4C" w:rsidRPr="008B7A4C" w:rsidRDefault="008B7A4C" w:rsidP="008B7A4C">
      <w:p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14:paraId="066E60EE" w14:textId="77777777" w:rsidR="001A657D" w:rsidRPr="004E607F" w:rsidRDefault="001A657D" w:rsidP="001A657D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4E607F">
        <w:rPr>
          <w:rFonts w:ascii="Arial" w:eastAsia="Times New Roman" w:hAnsi="Arial" w:cs="Arial"/>
          <w:color w:val="222222"/>
          <w:lang w:eastAsia="en-GB"/>
        </w:rPr>
        <w:t>This was received today for the first time.</w:t>
      </w:r>
    </w:p>
    <w:p w14:paraId="5389371E" w14:textId="77777777" w:rsidR="001A657D" w:rsidRPr="004E607F" w:rsidRDefault="001A657D" w:rsidP="001A657D">
      <w:pPr>
        <w:pStyle w:val="ListParagraph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14:paraId="52145DA1" w14:textId="77777777" w:rsidR="00DB065C" w:rsidRPr="004E607F" w:rsidRDefault="001A657D" w:rsidP="008B7A4C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4E607F">
        <w:rPr>
          <w:rFonts w:ascii="Arial" w:eastAsia="Times New Roman" w:hAnsi="Arial" w:cs="Arial"/>
          <w:color w:val="222222"/>
          <w:lang w:eastAsia="en-GB"/>
        </w:rPr>
        <w:t xml:space="preserve"> If the </w:t>
      </w:r>
      <w:proofErr w:type="gramStart"/>
      <w:r w:rsidRPr="004E607F">
        <w:rPr>
          <w:rFonts w:ascii="Arial" w:eastAsia="Times New Roman" w:hAnsi="Arial" w:cs="Arial"/>
          <w:color w:val="222222"/>
          <w:lang w:eastAsia="en-GB"/>
        </w:rPr>
        <w:t xml:space="preserve">28 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>day</w:t>
      </w:r>
      <w:proofErr w:type="gramEnd"/>
      <w:r w:rsidR="008B7A4C" w:rsidRPr="004E607F">
        <w:rPr>
          <w:rFonts w:ascii="Arial" w:eastAsia="Times New Roman" w:hAnsi="Arial" w:cs="Arial"/>
          <w:color w:val="222222"/>
          <w:lang w:eastAsia="en-GB"/>
        </w:rPr>
        <w:t xml:space="preserve"> extension, granted in 18th March</w:t>
      </w:r>
      <w:r w:rsidR="00DB065C" w:rsidRPr="004E607F">
        <w:rPr>
          <w:rFonts w:ascii="Arial" w:eastAsia="Times New Roman" w:hAnsi="Arial" w:cs="Arial"/>
          <w:color w:val="222222"/>
          <w:lang w:eastAsia="en-GB"/>
        </w:rPr>
        <w:t xml:space="preserve"> 2016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 xml:space="preserve"> judgment, relates to either 7CF07345 </w:t>
      </w:r>
      <w:r w:rsidRPr="004E607F">
        <w:rPr>
          <w:rFonts w:ascii="Arial" w:eastAsia="Times New Roman" w:hAnsi="Arial" w:cs="Arial"/>
          <w:color w:val="222222"/>
          <w:lang w:eastAsia="en-GB"/>
        </w:rPr>
        <w:t xml:space="preserve">or </w:t>
      </w:r>
      <w:r w:rsidR="00DB065C" w:rsidRPr="004E607F">
        <w:rPr>
          <w:rFonts w:ascii="Arial" w:eastAsia="Times New Roman" w:hAnsi="Arial" w:cs="Arial"/>
          <w:color w:val="222222"/>
          <w:lang w:eastAsia="en-GB"/>
        </w:rPr>
        <w:t>BS614159</w:t>
      </w:r>
      <w:r w:rsidR="00062EE8" w:rsidRPr="004E607F">
        <w:rPr>
          <w:rFonts w:ascii="Arial" w:eastAsia="Times New Roman" w:hAnsi="Arial" w:cs="Arial"/>
          <w:color w:val="222222"/>
          <w:lang w:eastAsia="en-GB"/>
        </w:rPr>
        <w:t xml:space="preserve"> or both</w:t>
      </w:r>
      <w:r w:rsidRPr="004E607F">
        <w:rPr>
          <w:rFonts w:ascii="Arial" w:eastAsia="Times New Roman" w:hAnsi="Arial" w:cs="Arial"/>
          <w:color w:val="222222"/>
          <w:lang w:eastAsia="en-GB"/>
        </w:rPr>
        <w:t xml:space="preserve"> this does not detract from the fact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 xml:space="preserve"> </w:t>
      </w:r>
      <w:r w:rsidR="00DB065C" w:rsidRPr="004E607F">
        <w:rPr>
          <w:rFonts w:ascii="Arial" w:eastAsia="Times New Roman" w:hAnsi="Arial" w:cs="Arial"/>
          <w:color w:val="222222"/>
          <w:lang w:eastAsia="en-GB"/>
        </w:rPr>
        <w:t>this</w:t>
      </w:r>
      <w:r w:rsidRPr="004E607F">
        <w:rPr>
          <w:rFonts w:ascii="Arial" w:eastAsia="Times New Roman" w:hAnsi="Arial" w:cs="Arial"/>
          <w:color w:val="222222"/>
          <w:lang w:eastAsia="en-GB"/>
        </w:rPr>
        <w:t xml:space="preserve"> 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 xml:space="preserve">4th Action was specifically </w:t>
      </w:r>
      <w:r w:rsidRPr="004E607F">
        <w:rPr>
          <w:rFonts w:ascii="Arial" w:eastAsia="Times New Roman" w:hAnsi="Arial" w:cs="Arial"/>
          <w:color w:val="222222"/>
          <w:lang w:eastAsia="en-GB"/>
        </w:rPr>
        <w:t>filed with the court, in 2007, to list around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 xml:space="preserve"> half of the </w:t>
      </w:r>
      <w:r w:rsidRPr="004E607F">
        <w:rPr>
          <w:rFonts w:ascii="Arial" w:eastAsia="Times New Roman" w:hAnsi="Arial" w:cs="Arial"/>
          <w:color w:val="222222"/>
          <w:lang w:eastAsia="en-GB"/>
        </w:rPr>
        <w:t xml:space="preserve">remaining 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>police incidents</w:t>
      </w:r>
      <w:r w:rsidR="00062EE8" w:rsidRPr="004E607F">
        <w:rPr>
          <w:rFonts w:ascii="Arial" w:eastAsia="Times New Roman" w:hAnsi="Arial" w:cs="Arial"/>
          <w:color w:val="222222"/>
          <w:lang w:eastAsia="en-GB"/>
        </w:rPr>
        <w:t>, to date,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 xml:space="preserve"> </w:t>
      </w:r>
      <w:r w:rsidRPr="004E607F">
        <w:rPr>
          <w:rFonts w:ascii="Arial" w:eastAsia="Times New Roman" w:hAnsi="Arial" w:cs="Arial"/>
          <w:color w:val="222222"/>
          <w:lang w:eastAsia="en-GB"/>
        </w:rPr>
        <w:t>omitted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 xml:space="preserve"> </w:t>
      </w:r>
      <w:r w:rsidRPr="004E607F">
        <w:rPr>
          <w:rFonts w:ascii="Arial" w:eastAsia="Times New Roman" w:hAnsi="Arial" w:cs="Arial"/>
          <w:color w:val="222222"/>
          <w:lang w:eastAsia="en-GB"/>
        </w:rPr>
        <w:t xml:space="preserve">from the </w:t>
      </w:r>
      <w:r w:rsidR="00062EE8" w:rsidRPr="004E607F">
        <w:rPr>
          <w:rFonts w:ascii="Arial" w:eastAsia="Times New Roman" w:hAnsi="Arial" w:cs="Arial"/>
          <w:color w:val="222222"/>
          <w:lang w:eastAsia="en-GB"/>
        </w:rPr>
        <w:t>first three</w:t>
      </w:r>
      <w:r w:rsidR="00DB065C" w:rsidRPr="004E607F">
        <w:rPr>
          <w:rFonts w:ascii="Arial" w:eastAsia="Times New Roman" w:hAnsi="Arial" w:cs="Arial"/>
          <w:color w:val="222222"/>
          <w:lang w:eastAsia="en-GB"/>
        </w:rPr>
        <w:t xml:space="preserve"> </w:t>
      </w:r>
      <w:r w:rsidRPr="004E607F">
        <w:rPr>
          <w:rFonts w:ascii="Arial" w:eastAsia="Times New Roman" w:hAnsi="Arial" w:cs="Arial"/>
          <w:color w:val="222222"/>
          <w:lang w:eastAsia="en-GB"/>
        </w:rPr>
        <w:t>Actions</w:t>
      </w:r>
      <w:r w:rsidR="00DB065C" w:rsidRPr="004E607F">
        <w:rPr>
          <w:rFonts w:ascii="Arial" w:eastAsia="Times New Roman" w:hAnsi="Arial" w:cs="Arial"/>
          <w:color w:val="222222"/>
          <w:lang w:eastAsia="en-GB"/>
        </w:rPr>
        <w:t xml:space="preserve">. </w:t>
      </w:r>
    </w:p>
    <w:p w14:paraId="7258BA42" w14:textId="77777777" w:rsidR="00DB065C" w:rsidRPr="004E607F" w:rsidRDefault="00DB065C" w:rsidP="00DB065C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14:paraId="50EE6ED6" w14:textId="77777777" w:rsidR="001A657D" w:rsidRPr="004E607F" w:rsidRDefault="00DB065C" w:rsidP="00DB065C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4E607F">
        <w:rPr>
          <w:rFonts w:ascii="Arial" w:eastAsia="Times New Roman" w:hAnsi="Arial" w:cs="Arial"/>
          <w:color w:val="222222"/>
          <w:lang w:eastAsia="en-GB"/>
        </w:rPr>
        <w:t>The</w:t>
      </w:r>
      <w:r w:rsidR="001A657D" w:rsidRPr="004E607F">
        <w:rPr>
          <w:rFonts w:ascii="Arial" w:eastAsia="Times New Roman" w:hAnsi="Arial" w:cs="Arial"/>
          <w:color w:val="222222"/>
          <w:lang w:eastAsia="en-GB"/>
        </w:rPr>
        <w:t xml:space="preserve"> </w:t>
      </w:r>
      <w:r w:rsidRPr="004E607F">
        <w:rPr>
          <w:rFonts w:ascii="Arial" w:eastAsia="Times New Roman" w:hAnsi="Arial" w:cs="Arial"/>
          <w:color w:val="222222"/>
          <w:lang w:eastAsia="en-GB"/>
        </w:rPr>
        <w:t>time scale for all four Actions covers</w:t>
      </w:r>
      <w:r w:rsidR="00062EE8" w:rsidRPr="004E607F">
        <w:rPr>
          <w:rFonts w:ascii="Arial" w:eastAsia="Times New Roman" w:hAnsi="Arial" w:cs="Arial"/>
          <w:color w:val="222222"/>
          <w:lang w:eastAsia="en-GB"/>
        </w:rPr>
        <w:t xml:space="preserve"> between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>1992-2002</w:t>
      </w:r>
      <w:r w:rsidRPr="004E607F">
        <w:rPr>
          <w:rFonts w:ascii="Arial" w:eastAsia="Times New Roman" w:hAnsi="Arial" w:cs="Arial"/>
          <w:color w:val="222222"/>
          <w:lang w:eastAsia="en-GB"/>
        </w:rPr>
        <w:t xml:space="preserve"> and beyond.</w:t>
      </w:r>
    </w:p>
    <w:p w14:paraId="661EE121" w14:textId="77777777" w:rsidR="001A657D" w:rsidRPr="004E607F" w:rsidRDefault="001A657D" w:rsidP="001A657D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14:paraId="49AFA394" w14:textId="77777777" w:rsidR="00DB065C" w:rsidRPr="004E607F" w:rsidRDefault="00DB065C" w:rsidP="008B7A4C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4E607F">
        <w:rPr>
          <w:rFonts w:ascii="Arial" w:eastAsia="Times New Roman" w:hAnsi="Arial" w:cs="Arial"/>
          <w:color w:val="222222"/>
          <w:lang w:eastAsia="en-GB"/>
        </w:rPr>
        <w:t xml:space="preserve"> Following the granting of His Honour Judge N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>icholas Chamber QC</w:t>
      </w:r>
      <w:r w:rsidRPr="004E607F">
        <w:rPr>
          <w:rFonts w:ascii="Arial" w:eastAsia="Times New Roman" w:hAnsi="Arial" w:cs="Arial"/>
          <w:color w:val="222222"/>
          <w:lang w:eastAsia="en-GB"/>
        </w:rPr>
        <w:t>’s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 xml:space="preserve"> ruling that a jury would be granted for the first three Actions it was indicated there may longer be the need for the fourth an</w:t>
      </w:r>
      <w:r w:rsidRPr="004E607F">
        <w:rPr>
          <w:rFonts w:ascii="Arial" w:eastAsia="Times New Roman" w:hAnsi="Arial" w:cs="Arial"/>
          <w:color w:val="222222"/>
          <w:lang w:eastAsia="en-GB"/>
        </w:rPr>
        <w:t>d fifth Actions requiring a tria</w:t>
      </w:r>
      <w:r w:rsidR="00A816CA">
        <w:rPr>
          <w:rFonts w:ascii="Arial" w:eastAsia="Times New Roman" w:hAnsi="Arial" w:cs="Arial"/>
          <w:color w:val="222222"/>
          <w:lang w:eastAsia="en-GB"/>
        </w:rPr>
        <w:t>l at all.</w:t>
      </w:r>
    </w:p>
    <w:p w14:paraId="72233084" w14:textId="77777777" w:rsidR="00DB065C" w:rsidRPr="004E607F" w:rsidRDefault="00DB065C" w:rsidP="00DB065C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14:paraId="4B092A4B" w14:textId="77777777" w:rsidR="00062EE8" w:rsidRPr="004E607F" w:rsidRDefault="008B7A4C" w:rsidP="008B7A4C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4E607F">
        <w:rPr>
          <w:rFonts w:ascii="Arial" w:eastAsia="Times New Roman" w:hAnsi="Arial" w:cs="Arial"/>
          <w:color w:val="222222"/>
          <w:lang w:eastAsia="en-GB"/>
        </w:rPr>
        <w:t xml:space="preserve"> The paperwork trail wil</w:t>
      </w:r>
      <w:r w:rsidR="00DB065C" w:rsidRPr="004E607F">
        <w:rPr>
          <w:rFonts w:ascii="Arial" w:eastAsia="Times New Roman" w:hAnsi="Arial" w:cs="Arial"/>
          <w:color w:val="222222"/>
          <w:lang w:eastAsia="en-GB"/>
        </w:rPr>
        <w:t>l confirm that</w:t>
      </w:r>
      <w:r w:rsidRPr="004E607F">
        <w:rPr>
          <w:rFonts w:ascii="Arial" w:eastAsia="Times New Roman" w:hAnsi="Arial" w:cs="Arial"/>
          <w:color w:val="222222"/>
          <w:lang w:eastAsia="en-GB"/>
        </w:rPr>
        <w:t xml:space="preserve"> the right to have jury was </w:t>
      </w:r>
      <w:r w:rsidR="00062EE8" w:rsidRPr="004E607F">
        <w:rPr>
          <w:rFonts w:ascii="Arial" w:eastAsia="Times New Roman" w:hAnsi="Arial" w:cs="Arial"/>
          <w:color w:val="222222"/>
          <w:lang w:eastAsia="en-GB"/>
        </w:rPr>
        <w:t xml:space="preserve">granted but </w:t>
      </w:r>
      <w:r w:rsidR="00DB065C" w:rsidRPr="004E607F">
        <w:rPr>
          <w:rFonts w:ascii="Arial" w:eastAsia="Times New Roman" w:hAnsi="Arial" w:cs="Arial"/>
          <w:color w:val="222222"/>
          <w:lang w:eastAsia="en-GB"/>
        </w:rPr>
        <w:t>later</w:t>
      </w:r>
      <w:r w:rsidRPr="004E607F">
        <w:rPr>
          <w:rFonts w:ascii="Arial" w:eastAsia="Times New Roman" w:hAnsi="Arial" w:cs="Arial"/>
          <w:color w:val="222222"/>
          <w:lang w:eastAsia="en-GB"/>
        </w:rPr>
        <w:t xml:space="preserve"> overturned on appeal</w:t>
      </w:r>
      <w:r w:rsidR="00062EE8" w:rsidRPr="004E607F">
        <w:rPr>
          <w:rFonts w:ascii="Arial" w:eastAsia="Times New Roman" w:hAnsi="Arial" w:cs="Arial"/>
          <w:color w:val="222222"/>
          <w:lang w:eastAsia="en-GB"/>
        </w:rPr>
        <w:t xml:space="preserve"> as ‘too document heavy</w:t>
      </w:r>
      <w:r w:rsidR="00A816CA">
        <w:rPr>
          <w:rFonts w:ascii="Arial" w:eastAsia="Times New Roman" w:hAnsi="Arial" w:cs="Arial"/>
          <w:color w:val="222222"/>
          <w:lang w:eastAsia="en-GB"/>
        </w:rPr>
        <w:t>’</w:t>
      </w:r>
      <w:r w:rsidR="00062EE8" w:rsidRPr="004E607F">
        <w:rPr>
          <w:rFonts w:ascii="Arial" w:eastAsia="Times New Roman" w:hAnsi="Arial" w:cs="Arial"/>
          <w:color w:val="222222"/>
          <w:lang w:eastAsia="en-GB"/>
        </w:rPr>
        <w:t xml:space="preserve"> for a jury.</w:t>
      </w:r>
    </w:p>
    <w:p w14:paraId="39A86047" w14:textId="77777777" w:rsidR="00062EE8" w:rsidRPr="004E607F" w:rsidRDefault="00062EE8" w:rsidP="00062EE8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14:paraId="0B826641" w14:textId="77777777" w:rsidR="00DB065C" w:rsidRPr="004E607F" w:rsidRDefault="00DB065C" w:rsidP="008B7A4C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4E607F">
        <w:rPr>
          <w:rFonts w:ascii="Arial" w:eastAsia="Times New Roman" w:hAnsi="Arial" w:cs="Arial"/>
          <w:color w:val="222222"/>
          <w:lang w:eastAsia="en-GB"/>
        </w:rPr>
        <w:t xml:space="preserve">Claimant’s </w:t>
      </w:r>
      <w:r w:rsidR="00062EE8" w:rsidRPr="004E607F">
        <w:rPr>
          <w:rFonts w:ascii="Arial" w:eastAsia="Times New Roman" w:hAnsi="Arial" w:cs="Arial"/>
          <w:color w:val="222222"/>
          <w:lang w:eastAsia="en-GB"/>
        </w:rPr>
        <w:t xml:space="preserve">subsequent 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 xml:space="preserve">applications for </w:t>
      </w:r>
      <w:r w:rsidRPr="004E607F">
        <w:rPr>
          <w:rFonts w:ascii="Arial" w:eastAsia="Times New Roman" w:hAnsi="Arial" w:cs="Arial"/>
          <w:color w:val="222222"/>
          <w:lang w:eastAsia="en-GB"/>
        </w:rPr>
        <w:t>a jury trial for each incident</w:t>
      </w:r>
      <w:r w:rsidR="00062EE8" w:rsidRPr="004E607F">
        <w:rPr>
          <w:rFonts w:ascii="Arial" w:eastAsia="Times New Roman" w:hAnsi="Arial" w:cs="Arial"/>
          <w:color w:val="222222"/>
          <w:lang w:eastAsia="en-GB"/>
        </w:rPr>
        <w:t xml:space="preserve">, groups of incidents </w:t>
      </w:r>
      <w:r w:rsidR="00A816CA">
        <w:rPr>
          <w:rFonts w:ascii="Arial" w:eastAsia="Times New Roman" w:hAnsi="Arial" w:cs="Arial"/>
          <w:color w:val="222222"/>
          <w:lang w:eastAsia="en-GB"/>
        </w:rPr>
        <w:t>and/</w:t>
      </w:r>
      <w:r w:rsidR="00062EE8" w:rsidRPr="004E607F">
        <w:rPr>
          <w:rFonts w:ascii="Arial" w:eastAsia="Times New Roman" w:hAnsi="Arial" w:cs="Arial"/>
          <w:color w:val="222222"/>
          <w:lang w:eastAsia="en-GB"/>
        </w:rPr>
        <w:t>or actions were</w:t>
      </w:r>
      <w:r w:rsidRPr="004E607F">
        <w:rPr>
          <w:rFonts w:ascii="Arial" w:eastAsia="Times New Roman" w:hAnsi="Arial" w:cs="Arial"/>
          <w:color w:val="222222"/>
          <w:lang w:eastAsia="en-GB"/>
        </w:rPr>
        <w:t xml:space="preserve"> also</w:t>
      </w:r>
      <w:r w:rsidR="008B7A4C" w:rsidRPr="004E607F">
        <w:rPr>
          <w:rFonts w:ascii="Arial" w:eastAsia="Times New Roman" w:hAnsi="Arial" w:cs="Arial"/>
          <w:color w:val="222222"/>
          <w:lang w:eastAsia="en-GB"/>
        </w:rPr>
        <w:t xml:space="preserve"> refused.</w:t>
      </w:r>
    </w:p>
    <w:p w14:paraId="249972A7" w14:textId="77777777" w:rsidR="00DB065C" w:rsidRPr="004E607F" w:rsidRDefault="00DB065C" w:rsidP="00DB065C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14:paraId="2DD03C7F" w14:textId="77777777" w:rsidR="008B7A4C" w:rsidRPr="004E607F" w:rsidRDefault="00DB065C" w:rsidP="00DB065C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4E607F">
        <w:rPr>
          <w:rFonts w:ascii="Arial" w:eastAsia="Times New Roman" w:hAnsi="Arial" w:cs="Arial"/>
          <w:color w:val="222222"/>
          <w:lang w:eastAsia="en-GB"/>
        </w:rPr>
        <w:t>It was around that time</w:t>
      </w:r>
      <w:r w:rsidR="00A816CA">
        <w:rPr>
          <w:rFonts w:ascii="Arial" w:eastAsia="Times New Roman" w:hAnsi="Arial" w:cs="Arial"/>
          <w:color w:val="222222"/>
          <w:lang w:eastAsia="en-GB"/>
        </w:rPr>
        <w:t xml:space="preserve"> ‘the</w:t>
      </w:r>
      <w:r w:rsidRPr="004E607F">
        <w:rPr>
          <w:rFonts w:ascii="Arial" w:eastAsia="Times New Roman" w:hAnsi="Arial" w:cs="Arial"/>
          <w:color w:val="222222"/>
          <w:lang w:eastAsia="en-GB"/>
        </w:rPr>
        <w:t xml:space="preserve"> penny</w:t>
      </w:r>
      <w:r w:rsidR="00A816CA">
        <w:rPr>
          <w:rFonts w:ascii="Arial" w:eastAsia="Times New Roman" w:hAnsi="Arial" w:cs="Arial"/>
          <w:color w:val="222222"/>
          <w:lang w:eastAsia="en-GB"/>
        </w:rPr>
        <w:t xml:space="preserve"> </w:t>
      </w:r>
      <w:proofErr w:type="spellStart"/>
      <w:r w:rsidR="00A816CA">
        <w:rPr>
          <w:rFonts w:ascii="Arial" w:eastAsia="Times New Roman" w:hAnsi="Arial" w:cs="Arial"/>
          <w:color w:val="222222"/>
          <w:lang w:eastAsia="en-GB"/>
        </w:rPr>
        <w:t>droppe</w:t>
      </w:r>
      <w:proofErr w:type="spellEnd"/>
      <w:r w:rsidR="00A816CA">
        <w:rPr>
          <w:rFonts w:ascii="Arial" w:eastAsia="Times New Roman" w:hAnsi="Arial" w:cs="Arial"/>
          <w:color w:val="222222"/>
          <w:lang w:eastAsia="en-GB"/>
        </w:rPr>
        <w:t>’</w:t>
      </w:r>
      <w:r w:rsidR="00062EE8" w:rsidRPr="004E607F">
        <w:rPr>
          <w:rFonts w:ascii="Arial" w:eastAsia="Times New Roman" w:hAnsi="Arial" w:cs="Arial"/>
          <w:color w:val="222222"/>
          <w:lang w:eastAsia="en-GB"/>
        </w:rPr>
        <w:t>, for the Claimant,</w:t>
      </w:r>
      <w:r w:rsidRPr="004E607F">
        <w:rPr>
          <w:rFonts w:ascii="Arial" w:eastAsia="Times New Roman" w:hAnsi="Arial" w:cs="Arial"/>
          <w:color w:val="222222"/>
          <w:lang w:eastAsia="en-GB"/>
        </w:rPr>
        <w:t xml:space="preserve"> that no jury would ever be granted, again, in a Welsh law court </w:t>
      </w:r>
      <w:r w:rsidR="00062EE8" w:rsidRPr="004E607F">
        <w:rPr>
          <w:rFonts w:ascii="Arial" w:eastAsia="Times New Roman" w:hAnsi="Arial" w:cs="Arial"/>
          <w:color w:val="222222"/>
          <w:lang w:eastAsia="en-GB"/>
        </w:rPr>
        <w:t>where this C</w:t>
      </w:r>
      <w:r w:rsidRPr="004E607F">
        <w:rPr>
          <w:rFonts w:ascii="Arial" w:eastAsia="Times New Roman" w:hAnsi="Arial" w:cs="Arial"/>
          <w:color w:val="222222"/>
          <w:lang w:eastAsia="en-GB"/>
        </w:rPr>
        <w:t>laimant was concerned.</w:t>
      </w:r>
    </w:p>
    <w:p w14:paraId="28ADA716" w14:textId="77777777" w:rsidR="00062EE8" w:rsidRPr="004E607F" w:rsidRDefault="00062EE8" w:rsidP="00062EE8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14:paraId="28EFAD64" w14:textId="77777777" w:rsidR="00062EE8" w:rsidRPr="004E607F" w:rsidRDefault="00062EE8" w:rsidP="00DB065C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4E607F">
        <w:rPr>
          <w:rFonts w:ascii="Arial" w:eastAsia="Times New Roman" w:hAnsi="Arial" w:cs="Arial"/>
          <w:color w:val="222222"/>
          <w:lang w:eastAsia="en-GB"/>
        </w:rPr>
        <w:t xml:space="preserve">So the Claimant specifically applied for the ‘machine -gun’/MAPPA/Dr </w:t>
      </w:r>
      <w:proofErr w:type="spellStart"/>
      <w:r w:rsidRPr="004E607F">
        <w:rPr>
          <w:rFonts w:ascii="Arial" w:eastAsia="Times New Roman" w:hAnsi="Arial" w:cs="Arial"/>
          <w:color w:val="222222"/>
          <w:lang w:eastAsia="en-GB"/>
        </w:rPr>
        <w:t>Tegwyn</w:t>
      </w:r>
      <w:proofErr w:type="spellEnd"/>
      <w:r w:rsidRPr="004E607F">
        <w:rPr>
          <w:rFonts w:ascii="Arial" w:eastAsia="Times New Roman" w:hAnsi="Arial" w:cs="Arial"/>
          <w:color w:val="222222"/>
          <w:lang w:eastAsia="en-GB"/>
        </w:rPr>
        <w:t xml:space="preserve"> Williams </w:t>
      </w:r>
      <w:r w:rsidR="004E607F" w:rsidRPr="004E607F">
        <w:rPr>
          <w:rFonts w:ascii="Arial" w:eastAsia="Times New Roman" w:hAnsi="Arial" w:cs="Arial"/>
          <w:color w:val="222222"/>
          <w:lang w:eastAsia="en-GB"/>
        </w:rPr>
        <w:t>(</w:t>
      </w:r>
      <w:r w:rsidRPr="004E607F">
        <w:rPr>
          <w:rFonts w:ascii="Arial" w:eastAsia="Times New Roman" w:hAnsi="Arial" w:cs="Arial"/>
          <w:color w:val="222222"/>
          <w:lang w:eastAsia="en-GB"/>
        </w:rPr>
        <w:t>1</w:t>
      </w:r>
      <w:r w:rsidR="004E607F" w:rsidRPr="004E607F">
        <w:rPr>
          <w:rFonts w:ascii="Arial" w:eastAsia="Times New Roman" w:hAnsi="Arial" w:cs="Arial"/>
          <w:color w:val="222222"/>
          <w:lang w:eastAsia="en-GB"/>
        </w:rPr>
        <w:t>CF03361) 6</w:t>
      </w:r>
      <w:r w:rsidR="004E607F" w:rsidRPr="004E607F">
        <w:rPr>
          <w:rFonts w:ascii="Arial" w:eastAsia="Times New Roman" w:hAnsi="Arial" w:cs="Arial"/>
          <w:color w:val="222222"/>
          <w:vertAlign w:val="superscript"/>
          <w:lang w:eastAsia="en-GB"/>
        </w:rPr>
        <w:t>th</w:t>
      </w:r>
      <w:r w:rsidR="004E607F" w:rsidRPr="004E607F">
        <w:rPr>
          <w:rFonts w:ascii="Arial" w:eastAsia="Times New Roman" w:hAnsi="Arial" w:cs="Arial"/>
          <w:color w:val="222222"/>
          <w:lang w:eastAsia="en-GB"/>
        </w:rPr>
        <w:t xml:space="preserve"> Action be both before a jury and well outside South Wales.</w:t>
      </w:r>
    </w:p>
    <w:p w14:paraId="0DDBAA3A" w14:textId="77777777" w:rsidR="00DB065C" w:rsidRPr="004E607F" w:rsidRDefault="00DB065C" w:rsidP="00DB065C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14:paraId="3F1E1ED4" w14:textId="77777777" w:rsidR="00DB065C" w:rsidRDefault="00DB065C" w:rsidP="00DB065C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4E607F">
        <w:rPr>
          <w:rFonts w:ascii="Arial" w:eastAsia="Times New Roman" w:hAnsi="Arial" w:cs="Arial"/>
          <w:color w:val="222222"/>
          <w:lang w:eastAsia="en-GB"/>
        </w:rPr>
        <w:t xml:space="preserve">Attempts by </w:t>
      </w:r>
      <w:r w:rsidR="004E607F" w:rsidRPr="004E607F">
        <w:rPr>
          <w:rFonts w:ascii="Arial" w:eastAsia="Times New Roman" w:hAnsi="Arial" w:cs="Arial"/>
          <w:color w:val="222222"/>
          <w:lang w:eastAsia="en-GB"/>
        </w:rPr>
        <w:t>the interested parties</w:t>
      </w:r>
      <w:r w:rsidR="00062EE8" w:rsidRPr="004E607F">
        <w:rPr>
          <w:rFonts w:ascii="Arial" w:eastAsia="Times New Roman" w:hAnsi="Arial" w:cs="Arial"/>
          <w:color w:val="222222"/>
          <w:lang w:eastAsia="en-GB"/>
        </w:rPr>
        <w:t>, to have the Claimant registered a ‘vexatious litigant’</w:t>
      </w:r>
      <w:r w:rsidR="004E607F" w:rsidRPr="004E607F">
        <w:rPr>
          <w:rFonts w:ascii="Arial" w:eastAsia="Times New Roman" w:hAnsi="Arial" w:cs="Arial"/>
          <w:color w:val="222222"/>
          <w:lang w:eastAsia="en-GB"/>
        </w:rPr>
        <w:t>, continues</w:t>
      </w:r>
      <w:r w:rsidR="00A816CA">
        <w:rPr>
          <w:rFonts w:ascii="Arial" w:eastAsia="Times New Roman" w:hAnsi="Arial" w:cs="Arial"/>
          <w:color w:val="222222"/>
          <w:lang w:eastAsia="en-GB"/>
        </w:rPr>
        <w:t xml:space="preserve"> to this day.</w:t>
      </w:r>
    </w:p>
    <w:p w14:paraId="019187DB" w14:textId="77777777" w:rsidR="004E607F" w:rsidRPr="004E607F" w:rsidRDefault="004E607F" w:rsidP="004E607F">
      <w:pPr>
        <w:rPr>
          <w:rFonts w:ascii="Arial" w:eastAsia="Times New Roman" w:hAnsi="Arial" w:cs="Arial"/>
          <w:b/>
          <w:color w:val="222222"/>
          <w:lang w:eastAsia="en-GB"/>
        </w:rPr>
      </w:pPr>
    </w:p>
    <w:p w14:paraId="4715920F" w14:textId="77777777" w:rsidR="008E06CB" w:rsidRPr="004E607F" w:rsidRDefault="004E607F" w:rsidP="004E607F">
      <w:p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 w:rsidRPr="004E607F">
        <w:rPr>
          <w:rFonts w:ascii="Arial" w:eastAsia="Times New Roman" w:hAnsi="Arial" w:cs="Arial"/>
          <w:b/>
          <w:color w:val="222222"/>
          <w:lang w:eastAsia="en-GB"/>
        </w:rPr>
        <w:t>Maurice J K</w:t>
      </w:r>
      <w:r>
        <w:rPr>
          <w:rFonts w:ascii="Arial" w:eastAsia="Times New Roman" w:hAnsi="Arial" w:cs="Arial"/>
          <w:b/>
          <w:color w:val="222222"/>
          <w:lang w:eastAsia="en-GB"/>
        </w:rPr>
        <w:t xml:space="preserve">irk BVSc </w:t>
      </w:r>
      <w:r w:rsidRPr="004E607F">
        <w:rPr>
          <w:rFonts w:ascii="Arial" w:eastAsia="Times New Roman" w:hAnsi="Arial" w:cs="Arial"/>
          <w:b/>
          <w:color w:val="222222"/>
          <w:lang w:eastAsia="en-GB"/>
        </w:rPr>
        <w:t xml:space="preserve">                                  </w:t>
      </w:r>
      <w:r>
        <w:rPr>
          <w:rFonts w:ascii="Arial" w:eastAsia="Times New Roman" w:hAnsi="Arial" w:cs="Arial"/>
          <w:b/>
          <w:color w:val="222222"/>
          <w:lang w:eastAsia="en-GB"/>
        </w:rPr>
        <w:t xml:space="preserve">              </w:t>
      </w:r>
      <w:r w:rsidR="00A816CA">
        <w:rPr>
          <w:rFonts w:ascii="Arial" w:eastAsia="Times New Roman" w:hAnsi="Arial" w:cs="Arial"/>
          <w:b/>
          <w:color w:val="222222"/>
          <w:lang w:eastAsia="en-GB"/>
        </w:rPr>
        <w:t xml:space="preserve">                   </w:t>
      </w:r>
      <w:r>
        <w:rPr>
          <w:rFonts w:ascii="Arial" w:eastAsia="Times New Roman" w:hAnsi="Arial" w:cs="Arial"/>
          <w:b/>
          <w:color w:val="222222"/>
          <w:lang w:eastAsia="en-GB"/>
        </w:rPr>
        <w:t xml:space="preserve">               </w:t>
      </w:r>
      <w:r w:rsidRPr="004E607F">
        <w:rPr>
          <w:rFonts w:ascii="Arial" w:eastAsia="Times New Roman" w:hAnsi="Arial" w:cs="Arial"/>
          <w:b/>
          <w:color w:val="222222"/>
          <w:lang w:eastAsia="en-GB"/>
        </w:rPr>
        <w:t xml:space="preserve"> </w:t>
      </w:r>
      <w:r>
        <w:rPr>
          <w:rFonts w:ascii="Arial" w:eastAsia="Times New Roman" w:hAnsi="Arial" w:cs="Arial"/>
          <w:b/>
          <w:color w:val="222222"/>
          <w:lang w:eastAsia="en-GB"/>
        </w:rPr>
        <w:t xml:space="preserve"> </w:t>
      </w:r>
      <w:r w:rsidRPr="004E607F">
        <w:rPr>
          <w:rFonts w:ascii="Arial" w:eastAsia="Times New Roman" w:hAnsi="Arial" w:cs="Arial"/>
          <w:b/>
          <w:color w:val="222222"/>
          <w:lang w:eastAsia="en-GB"/>
        </w:rPr>
        <w:t xml:space="preserve"> </w:t>
      </w:r>
      <w:r>
        <w:rPr>
          <w:rFonts w:ascii="Arial" w:eastAsia="Times New Roman" w:hAnsi="Arial" w:cs="Arial"/>
          <w:color w:val="222222"/>
          <w:lang w:eastAsia="en-GB"/>
        </w:rPr>
        <w:t>14</w:t>
      </w:r>
      <w:r w:rsidRPr="004E607F">
        <w:rPr>
          <w:rFonts w:ascii="Arial" w:eastAsia="Times New Roman" w:hAnsi="Arial" w:cs="Arial"/>
          <w:color w:val="222222"/>
          <w:vertAlign w:val="superscript"/>
          <w:lang w:eastAsia="en-GB"/>
        </w:rPr>
        <w:t>th</w:t>
      </w:r>
      <w:r>
        <w:rPr>
          <w:rFonts w:ascii="Arial" w:eastAsia="Times New Roman" w:hAnsi="Arial" w:cs="Arial"/>
          <w:color w:val="222222"/>
          <w:lang w:eastAsia="en-GB"/>
        </w:rPr>
        <w:t xml:space="preserve"> April 2016</w:t>
      </w:r>
    </w:p>
    <w:sectPr w:rsidR="008E06CB" w:rsidRPr="004E60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45508A"/>
    <w:multiLevelType w:val="hybridMultilevel"/>
    <w:tmpl w:val="111258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4FB"/>
    <w:rsid w:val="00062EE8"/>
    <w:rsid w:val="001A657D"/>
    <w:rsid w:val="00272C20"/>
    <w:rsid w:val="00465FB9"/>
    <w:rsid w:val="004968DC"/>
    <w:rsid w:val="004E607F"/>
    <w:rsid w:val="007626AB"/>
    <w:rsid w:val="008154FB"/>
    <w:rsid w:val="008B7A4C"/>
    <w:rsid w:val="008E06CB"/>
    <w:rsid w:val="0090563C"/>
    <w:rsid w:val="00A816CA"/>
    <w:rsid w:val="00DB0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5E967"/>
  <w15:chartTrackingRefBased/>
  <w15:docId w15:val="{0EB2CD83-0469-4DA4-A16D-27F774CC5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2C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968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8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92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5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85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81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283360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72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170544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13793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78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5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65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06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9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83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3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4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5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1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7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3</cp:revision>
  <cp:lastPrinted>2016-04-15T06:18:00Z</cp:lastPrinted>
  <dcterms:created xsi:type="dcterms:W3CDTF">2016-04-14T15:47:00Z</dcterms:created>
  <dcterms:modified xsi:type="dcterms:W3CDTF">2016-04-15T06:29:00Z</dcterms:modified>
</cp:coreProperties>
</file>